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82B24" w:rsidRPr="00182B24" w:rsidTr="00182B24">
        <w:tc>
          <w:tcPr>
            <w:tcW w:w="4677" w:type="dxa"/>
            <w:tcBorders>
              <w:top w:val="nil"/>
              <w:left w:val="nil"/>
              <w:bottom w:val="nil"/>
              <w:right w:val="nil"/>
            </w:tcBorders>
          </w:tcPr>
          <w:p w:rsidR="002A2298" w:rsidRPr="00182B24" w:rsidRDefault="002A2298">
            <w:pPr>
              <w:pStyle w:val="ConsPlusNormal"/>
              <w:rPr>
                <w:rFonts w:ascii="Times New Roman" w:hAnsi="Times New Roman" w:cs="Times New Roman"/>
              </w:rPr>
            </w:pPr>
            <w:r w:rsidRPr="00182B24">
              <w:rPr>
                <w:rFonts w:ascii="Times New Roman" w:hAnsi="Times New Roman" w:cs="Times New Roman"/>
              </w:rPr>
              <w:t>10 апреля 2009 года</w:t>
            </w:r>
          </w:p>
        </w:tc>
        <w:tc>
          <w:tcPr>
            <w:tcW w:w="4678" w:type="dxa"/>
            <w:tcBorders>
              <w:top w:val="nil"/>
              <w:left w:val="nil"/>
              <w:bottom w:val="nil"/>
              <w:right w:val="nil"/>
            </w:tcBorders>
          </w:tcPr>
          <w:p w:rsidR="002A2298" w:rsidRPr="00182B24" w:rsidRDefault="002A2298">
            <w:pPr>
              <w:pStyle w:val="ConsPlusNormal"/>
              <w:jc w:val="right"/>
              <w:rPr>
                <w:rFonts w:ascii="Times New Roman" w:hAnsi="Times New Roman" w:cs="Times New Roman"/>
              </w:rPr>
            </w:pPr>
            <w:r w:rsidRPr="00182B24">
              <w:rPr>
                <w:rFonts w:ascii="Times New Roman" w:hAnsi="Times New Roman" w:cs="Times New Roman"/>
              </w:rPr>
              <w:t>N 31/2009-ОЗ</w:t>
            </w:r>
          </w:p>
        </w:tc>
      </w:tr>
    </w:tbl>
    <w:p w:rsidR="002A2298" w:rsidRPr="00182B24" w:rsidRDefault="002A2298">
      <w:pPr>
        <w:pStyle w:val="ConsPlusNormal"/>
        <w:pBdr>
          <w:bottom w:val="single" w:sz="6" w:space="0" w:color="auto"/>
        </w:pBdr>
        <w:spacing w:before="100" w:after="100"/>
        <w:jc w:val="both"/>
        <w:rPr>
          <w:rFonts w:ascii="Times New Roman" w:hAnsi="Times New Roman" w:cs="Times New Roman"/>
          <w:sz w:val="2"/>
          <w:szCs w:val="2"/>
        </w:rPr>
      </w:pPr>
    </w:p>
    <w:p w:rsidR="002A2298" w:rsidRPr="00182B24" w:rsidRDefault="002A2298">
      <w:pPr>
        <w:pStyle w:val="ConsPlusNormal"/>
        <w:jc w:val="both"/>
        <w:rPr>
          <w:rFonts w:ascii="Times New Roman" w:hAnsi="Times New Roman" w:cs="Times New Roman"/>
        </w:rPr>
      </w:pPr>
    </w:p>
    <w:p w:rsidR="002A2298" w:rsidRPr="00182B24" w:rsidRDefault="002A2298">
      <w:pPr>
        <w:pStyle w:val="ConsPlusNormal"/>
        <w:jc w:val="right"/>
        <w:rPr>
          <w:rFonts w:ascii="Times New Roman" w:hAnsi="Times New Roman" w:cs="Times New Roman"/>
        </w:rPr>
      </w:pPr>
      <w:r w:rsidRPr="00182B24">
        <w:rPr>
          <w:rFonts w:ascii="Times New Roman" w:hAnsi="Times New Roman" w:cs="Times New Roman"/>
        </w:rPr>
        <w:t>Принят</w:t>
      </w:r>
    </w:p>
    <w:p w:rsidR="002A2298" w:rsidRPr="00182B24" w:rsidRDefault="00182B24">
      <w:pPr>
        <w:pStyle w:val="ConsPlusNormal"/>
        <w:jc w:val="right"/>
        <w:rPr>
          <w:rFonts w:ascii="Times New Roman" w:hAnsi="Times New Roman" w:cs="Times New Roman"/>
        </w:rPr>
      </w:pPr>
      <w:hyperlink r:id="rId4">
        <w:r w:rsidR="002A2298" w:rsidRPr="00182B24">
          <w:rPr>
            <w:rFonts w:ascii="Times New Roman" w:hAnsi="Times New Roman" w:cs="Times New Roman"/>
          </w:rPr>
          <w:t>постановлением</w:t>
        </w:r>
      </w:hyperlink>
    </w:p>
    <w:p w:rsidR="002A2298" w:rsidRPr="00182B24" w:rsidRDefault="002A2298">
      <w:pPr>
        <w:pStyle w:val="ConsPlusNormal"/>
        <w:jc w:val="right"/>
        <w:rPr>
          <w:rFonts w:ascii="Times New Roman" w:hAnsi="Times New Roman" w:cs="Times New Roman"/>
        </w:rPr>
      </w:pPr>
      <w:r w:rsidRPr="00182B24">
        <w:rPr>
          <w:rFonts w:ascii="Times New Roman" w:hAnsi="Times New Roman" w:cs="Times New Roman"/>
        </w:rPr>
        <w:t>Московской областной Думы</w:t>
      </w:r>
    </w:p>
    <w:p w:rsidR="002A2298" w:rsidRPr="00182B24" w:rsidRDefault="002A2298">
      <w:pPr>
        <w:pStyle w:val="ConsPlusNormal"/>
        <w:jc w:val="right"/>
        <w:rPr>
          <w:rFonts w:ascii="Times New Roman" w:hAnsi="Times New Roman" w:cs="Times New Roman"/>
        </w:rPr>
      </w:pPr>
      <w:r w:rsidRPr="00182B24">
        <w:rPr>
          <w:rFonts w:ascii="Times New Roman" w:hAnsi="Times New Roman" w:cs="Times New Roman"/>
        </w:rPr>
        <w:t>от 2 апреля 2009 г. N 10/74-П</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Title"/>
        <w:jc w:val="center"/>
        <w:rPr>
          <w:rFonts w:ascii="Times New Roman" w:hAnsi="Times New Roman" w:cs="Times New Roman"/>
        </w:rPr>
      </w:pPr>
      <w:r w:rsidRPr="00182B24">
        <w:rPr>
          <w:rFonts w:ascii="Times New Roman" w:hAnsi="Times New Roman" w:cs="Times New Roman"/>
        </w:rPr>
        <w:t>ЗАКОН</w:t>
      </w:r>
    </w:p>
    <w:p w:rsidR="002A2298" w:rsidRPr="00182B24" w:rsidRDefault="002A2298">
      <w:pPr>
        <w:pStyle w:val="ConsPlusTitle"/>
        <w:jc w:val="center"/>
        <w:rPr>
          <w:rFonts w:ascii="Times New Roman" w:hAnsi="Times New Roman" w:cs="Times New Roman"/>
        </w:rPr>
      </w:pPr>
      <w:r w:rsidRPr="00182B24">
        <w:rPr>
          <w:rFonts w:ascii="Times New Roman" w:hAnsi="Times New Roman" w:cs="Times New Roman"/>
        </w:rPr>
        <w:t>МОСКОВСКОЙ ОБЛАСТИ</w:t>
      </w:r>
    </w:p>
    <w:p w:rsidR="002A2298" w:rsidRPr="00182B24" w:rsidRDefault="002A2298">
      <w:pPr>
        <w:pStyle w:val="ConsPlusTitle"/>
        <w:jc w:val="center"/>
        <w:rPr>
          <w:rFonts w:ascii="Times New Roman" w:hAnsi="Times New Roman" w:cs="Times New Roman"/>
        </w:rPr>
      </w:pPr>
    </w:p>
    <w:p w:rsidR="002A2298" w:rsidRPr="00182B24" w:rsidRDefault="002A2298">
      <w:pPr>
        <w:pStyle w:val="ConsPlusTitle"/>
        <w:jc w:val="center"/>
        <w:rPr>
          <w:rFonts w:ascii="Times New Roman" w:hAnsi="Times New Roman" w:cs="Times New Roman"/>
        </w:rPr>
      </w:pPr>
      <w:r w:rsidRPr="00182B24">
        <w:rPr>
          <w:rFonts w:ascii="Times New Roman" w:hAnsi="Times New Roman" w:cs="Times New Roman"/>
        </w:rPr>
        <w:t>О МЕРАХ ПО ПРОТИВОДЕЙСТВИЮ КОРРУПЦИИ В МОСКОВСКОЙ ОБЛАСТИ</w:t>
      </w:r>
    </w:p>
    <w:p w:rsidR="002A2298" w:rsidRPr="00182B24" w:rsidRDefault="002A2298">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2B24" w:rsidRPr="00182B24">
        <w:tc>
          <w:tcPr>
            <w:tcW w:w="60" w:type="dxa"/>
            <w:tcBorders>
              <w:top w:val="nil"/>
              <w:left w:val="nil"/>
              <w:bottom w:val="nil"/>
              <w:right w:val="nil"/>
            </w:tcBorders>
            <w:shd w:val="clear" w:color="auto" w:fill="CED3F1"/>
            <w:tcMar>
              <w:top w:w="0" w:type="dxa"/>
              <w:left w:w="0" w:type="dxa"/>
              <w:bottom w:w="0" w:type="dxa"/>
              <w:right w:w="0" w:type="dxa"/>
            </w:tcMar>
          </w:tcPr>
          <w:p w:rsidR="002A2298" w:rsidRPr="00182B24" w:rsidRDefault="002A2298">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2A2298" w:rsidRPr="00182B24" w:rsidRDefault="002A2298">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2A2298" w:rsidRPr="00182B24" w:rsidRDefault="002A2298">
            <w:pPr>
              <w:pStyle w:val="ConsPlusNormal"/>
              <w:jc w:val="center"/>
              <w:rPr>
                <w:rFonts w:ascii="Times New Roman" w:hAnsi="Times New Roman" w:cs="Times New Roman"/>
              </w:rPr>
            </w:pPr>
            <w:r w:rsidRPr="00182B24">
              <w:rPr>
                <w:rFonts w:ascii="Times New Roman" w:hAnsi="Times New Roman" w:cs="Times New Roman"/>
              </w:rPr>
              <w:t>Список изменяющих документов</w:t>
            </w:r>
          </w:p>
          <w:p w:rsidR="002A2298" w:rsidRPr="00182B24" w:rsidRDefault="002A2298">
            <w:pPr>
              <w:pStyle w:val="ConsPlusNormal"/>
              <w:jc w:val="center"/>
              <w:rPr>
                <w:rFonts w:ascii="Times New Roman" w:hAnsi="Times New Roman" w:cs="Times New Roman"/>
              </w:rPr>
            </w:pPr>
            <w:r w:rsidRPr="00182B24">
              <w:rPr>
                <w:rFonts w:ascii="Times New Roman" w:hAnsi="Times New Roman" w:cs="Times New Roman"/>
              </w:rPr>
              <w:t>(в ред. законов Московской области</w:t>
            </w:r>
          </w:p>
          <w:p w:rsidR="002A2298" w:rsidRPr="00182B24" w:rsidRDefault="002A2298">
            <w:pPr>
              <w:pStyle w:val="ConsPlusNormal"/>
              <w:jc w:val="center"/>
              <w:rPr>
                <w:rFonts w:ascii="Times New Roman" w:hAnsi="Times New Roman" w:cs="Times New Roman"/>
              </w:rPr>
            </w:pPr>
            <w:r w:rsidRPr="00182B24">
              <w:rPr>
                <w:rFonts w:ascii="Times New Roman" w:hAnsi="Times New Roman" w:cs="Times New Roman"/>
              </w:rPr>
              <w:t xml:space="preserve">от 25.05.2010 </w:t>
            </w:r>
            <w:hyperlink r:id="rId5">
              <w:r w:rsidRPr="00182B24">
                <w:rPr>
                  <w:rFonts w:ascii="Times New Roman" w:hAnsi="Times New Roman" w:cs="Times New Roman"/>
                </w:rPr>
                <w:t>N 57/2010-ОЗ</w:t>
              </w:r>
            </w:hyperlink>
            <w:r w:rsidRPr="00182B24">
              <w:rPr>
                <w:rFonts w:ascii="Times New Roman" w:hAnsi="Times New Roman" w:cs="Times New Roman"/>
              </w:rPr>
              <w:t xml:space="preserve">, от 02.02.2011 </w:t>
            </w:r>
            <w:hyperlink r:id="rId6">
              <w:r w:rsidRPr="00182B24">
                <w:rPr>
                  <w:rFonts w:ascii="Times New Roman" w:hAnsi="Times New Roman" w:cs="Times New Roman"/>
                </w:rPr>
                <w:t>N 12/2011-ОЗ</w:t>
              </w:r>
            </w:hyperlink>
            <w:r w:rsidRPr="00182B24">
              <w:rPr>
                <w:rFonts w:ascii="Times New Roman" w:hAnsi="Times New Roman" w:cs="Times New Roman"/>
              </w:rPr>
              <w:t>,</w:t>
            </w:r>
          </w:p>
          <w:p w:rsidR="002A2298" w:rsidRPr="00182B24" w:rsidRDefault="002A2298">
            <w:pPr>
              <w:pStyle w:val="ConsPlusNormal"/>
              <w:jc w:val="center"/>
              <w:rPr>
                <w:rFonts w:ascii="Times New Roman" w:hAnsi="Times New Roman" w:cs="Times New Roman"/>
              </w:rPr>
            </w:pPr>
            <w:r w:rsidRPr="00182B24">
              <w:rPr>
                <w:rFonts w:ascii="Times New Roman" w:hAnsi="Times New Roman" w:cs="Times New Roman"/>
              </w:rPr>
              <w:t xml:space="preserve">от 17.06.2011 </w:t>
            </w:r>
            <w:hyperlink r:id="rId7">
              <w:r w:rsidRPr="00182B24">
                <w:rPr>
                  <w:rFonts w:ascii="Times New Roman" w:hAnsi="Times New Roman" w:cs="Times New Roman"/>
                </w:rPr>
                <w:t>N 85/2011-ОЗ</w:t>
              </w:r>
            </w:hyperlink>
            <w:r w:rsidRPr="00182B24">
              <w:rPr>
                <w:rFonts w:ascii="Times New Roman" w:hAnsi="Times New Roman" w:cs="Times New Roman"/>
              </w:rPr>
              <w:t xml:space="preserve">, от 19.10.2011 </w:t>
            </w:r>
            <w:hyperlink r:id="rId8">
              <w:r w:rsidRPr="00182B24">
                <w:rPr>
                  <w:rFonts w:ascii="Times New Roman" w:hAnsi="Times New Roman" w:cs="Times New Roman"/>
                </w:rPr>
                <w:t>N 164/2011-ОЗ</w:t>
              </w:r>
            </w:hyperlink>
            <w:r w:rsidRPr="00182B24">
              <w:rPr>
                <w:rFonts w:ascii="Times New Roman" w:hAnsi="Times New Roman" w:cs="Times New Roman"/>
              </w:rPr>
              <w:t>,</w:t>
            </w:r>
          </w:p>
          <w:p w:rsidR="002A2298" w:rsidRPr="00182B24" w:rsidRDefault="002A2298">
            <w:pPr>
              <w:pStyle w:val="ConsPlusNormal"/>
              <w:jc w:val="center"/>
              <w:rPr>
                <w:rFonts w:ascii="Times New Roman" w:hAnsi="Times New Roman" w:cs="Times New Roman"/>
              </w:rPr>
            </w:pPr>
            <w:r w:rsidRPr="00182B24">
              <w:rPr>
                <w:rFonts w:ascii="Times New Roman" w:hAnsi="Times New Roman" w:cs="Times New Roman"/>
              </w:rPr>
              <w:t xml:space="preserve">от 10.12.2012 </w:t>
            </w:r>
            <w:hyperlink r:id="rId9">
              <w:r w:rsidRPr="00182B24">
                <w:rPr>
                  <w:rFonts w:ascii="Times New Roman" w:hAnsi="Times New Roman" w:cs="Times New Roman"/>
                </w:rPr>
                <w:t>N 194/2012-ОЗ</w:t>
              </w:r>
            </w:hyperlink>
            <w:r w:rsidRPr="00182B24">
              <w:rPr>
                <w:rFonts w:ascii="Times New Roman" w:hAnsi="Times New Roman" w:cs="Times New Roman"/>
              </w:rPr>
              <w:t xml:space="preserve">, от 27.07.2013 </w:t>
            </w:r>
            <w:hyperlink r:id="rId10">
              <w:r w:rsidRPr="00182B24">
                <w:rPr>
                  <w:rFonts w:ascii="Times New Roman" w:hAnsi="Times New Roman" w:cs="Times New Roman"/>
                </w:rPr>
                <w:t>N 103/2013-ОЗ</w:t>
              </w:r>
            </w:hyperlink>
            <w:r w:rsidRPr="00182B24">
              <w:rPr>
                <w:rFonts w:ascii="Times New Roman" w:hAnsi="Times New Roman" w:cs="Times New Roman"/>
              </w:rPr>
              <w:t>,</w:t>
            </w:r>
          </w:p>
          <w:p w:rsidR="002A2298" w:rsidRPr="00182B24" w:rsidRDefault="002A2298">
            <w:pPr>
              <w:pStyle w:val="ConsPlusNormal"/>
              <w:jc w:val="center"/>
              <w:rPr>
                <w:rFonts w:ascii="Times New Roman" w:hAnsi="Times New Roman" w:cs="Times New Roman"/>
              </w:rPr>
            </w:pPr>
            <w:r w:rsidRPr="00182B24">
              <w:rPr>
                <w:rFonts w:ascii="Times New Roman" w:hAnsi="Times New Roman" w:cs="Times New Roman"/>
              </w:rPr>
              <w:t xml:space="preserve">от 30.12.2013 </w:t>
            </w:r>
            <w:hyperlink r:id="rId11">
              <w:r w:rsidRPr="00182B24">
                <w:rPr>
                  <w:rFonts w:ascii="Times New Roman" w:hAnsi="Times New Roman" w:cs="Times New Roman"/>
                </w:rPr>
                <w:t>N 171/2013-ОЗ</w:t>
              </w:r>
            </w:hyperlink>
            <w:r w:rsidRPr="00182B24">
              <w:rPr>
                <w:rFonts w:ascii="Times New Roman" w:hAnsi="Times New Roman" w:cs="Times New Roman"/>
              </w:rPr>
              <w:t xml:space="preserve">, от 10.06.2014 </w:t>
            </w:r>
            <w:hyperlink r:id="rId12">
              <w:r w:rsidRPr="00182B24">
                <w:rPr>
                  <w:rFonts w:ascii="Times New Roman" w:hAnsi="Times New Roman" w:cs="Times New Roman"/>
                </w:rPr>
                <w:t>N 69/2014-ОЗ</w:t>
              </w:r>
            </w:hyperlink>
            <w:r w:rsidRPr="00182B24">
              <w:rPr>
                <w:rFonts w:ascii="Times New Roman" w:hAnsi="Times New Roman" w:cs="Times New Roman"/>
              </w:rPr>
              <w:t>,</w:t>
            </w:r>
          </w:p>
          <w:p w:rsidR="002A2298" w:rsidRPr="00182B24" w:rsidRDefault="002A2298">
            <w:pPr>
              <w:pStyle w:val="ConsPlusNormal"/>
              <w:jc w:val="center"/>
              <w:rPr>
                <w:rFonts w:ascii="Times New Roman" w:hAnsi="Times New Roman" w:cs="Times New Roman"/>
              </w:rPr>
            </w:pPr>
            <w:r w:rsidRPr="00182B24">
              <w:rPr>
                <w:rFonts w:ascii="Times New Roman" w:hAnsi="Times New Roman" w:cs="Times New Roman"/>
              </w:rPr>
              <w:t xml:space="preserve">от 04.09.2015 </w:t>
            </w:r>
            <w:hyperlink r:id="rId13">
              <w:r w:rsidRPr="00182B24">
                <w:rPr>
                  <w:rFonts w:ascii="Times New Roman" w:hAnsi="Times New Roman" w:cs="Times New Roman"/>
                </w:rPr>
                <w:t>N 138/2015-ОЗ</w:t>
              </w:r>
            </w:hyperlink>
            <w:r w:rsidRPr="00182B24">
              <w:rPr>
                <w:rFonts w:ascii="Times New Roman" w:hAnsi="Times New Roman" w:cs="Times New Roman"/>
              </w:rPr>
              <w:t xml:space="preserve">, от 26.09.2017 </w:t>
            </w:r>
            <w:hyperlink r:id="rId14">
              <w:r w:rsidRPr="00182B24">
                <w:rPr>
                  <w:rFonts w:ascii="Times New Roman" w:hAnsi="Times New Roman" w:cs="Times New Roman"/>
                </w:rPr>
                <w:t>N 154/2017-ОЗ</w:t>
              </w:r>
            </w:hyperlink>
            <w:r w:rsidRPr="00182B24">
              <w:rPr>
                <w:rFonts w:ascii="Times New Roman" w:hAnsi="Times New Roman" w:cs="Times New Roman"/>
              </w:rPr>
              <w:t>,</w:t>
            </w:r>
          </w:p>
          <w:p w:rsidR="002A2298" w:rsidRPr="00182B24" w:rsidRDefault="002A2298">
            <w:pPr>
              <w:pStyle w:val="ConsPlusNormal"/>
              <w:jc w:val="center"/>
              <w:rPr>
                <w:rFonts w:ascii="Times New Roman" w:hAnsi="Times New Roman" w:cs="Times New Roman"/>
              </w:rPr>
            </w:pPr>
            <w:r w:rsidRPr="00182B24">
              <w:rPr>
                <w:rFonts w:ascii="Times New Roman" w:hAnsi="Times New Roman" w:cs="Times New Roman"/>
              </w:rPr>
              <w:t xml:space="preserve">от 18.12.2019 </w:t>
            </w:r>
            <w:hyperlink r:id="rId15">
              <w:r w:rsidRPr="00182B24">
                <w:rPr>
                  <w:rFonts w:ascii="Times New Roman" w:hAnsi="Times New Roman" w:cs="Times New Roman"/>
                </w:rPr>
                <w:t>N 265/2019-ОЗ</w:t>
              </w:r>
            </w:hyperlink>
            <w:r w:rsidRPr="00182B24">
              <w:rPr>
                <w:rFonts w:ascii="Times New Roman" w:hAnsi="Times New Roman" w:cs="Times New Roman"/>
              </w:rPr>
              <w:t xml:space="preserve">, от 24.07.2020 </w:t>
            </w:r>
            <w:hyperlink r:id="rId16">
              <w:r w:rsidRPr="00182B24">
                <w:rPr>
                  <w:rFonts w:ascii="Times New Roman" w:hAnsi="Times New Roman" w:cs="Times New Roman"/>
                </w:rPr>
                <w:t>N 151/2020-ОЗ</w:t>
              </w:r>
            </w:hyperlink>
            <w:r w:rsidRPr="00182B24">
              <w:rPr>
                <w:rFonts w:ascii="Times New Roman" w:hAnsi="Times New Roman" w:cs="Times New Roman"/>
              </w:rPr>
              <w:t>,</w:t>
            </w:r>
          </w:p>
          <w:p w:rsidR="002A2298" w:rsidRPr="00182B24" w:rsidRDefault="002A2298">
            <w:pPr>
              <w:pStyle w:val="ConsPlusNormal"/>
              <w:jc w:val="center"/>
              <w:rPr>
                <w:rFonts w:ascii="Times New Roman" w:hAnsi="Times New Roman" w:cs="Times New Roman"/>
              </w:rPr>
            </w:pPr>
            <w:r w:rsidRPr="00182B24">
              <w:rPr>
                <w:rFonts w:ascii="Times New Roman" w:hAnsi="Times New Roman" w:cs="Times New Roman"/>
              </w:rPr>
              <w:t xml:space="preserve">от 10.02.2021 </w:t>
            </w:r>
            <w:hyperlink r:id="rId17">
              <w:r w:rsidRPr="00182B24">
                <w:rPr>
                  <w:rFonts w:ascii="Times New Roman" w:hAnsi="Times New Roman" w:cs="Times New Roman"/>
                </w:rPr>
                <w:t>N 14/2021-ОЗ</w:t>
              </w:r>
            </w:hyperlink>
            <w:r w:rsidRPr="00182B24">
              <w:rPr>
                <w:rFonts w:ascii="Times New Roman" w:hAnsi="Times New Roman" w:cs="Times New Roman"/>
              </w:rPr>
              <w:t xml:space="preserve">, от 29.12.2021 </w:t>
            </w:r>
            <w:hyperlink r:id="rId18">
              <w:r w:rsidRPr="00182B24">
                <w:rPr>
                  <w:rFonts w:ascii="Times New Roman" w:hAnsi="Times New Roman" w:cs="Times New Roman"/>
                </w:rPr>
                <w:t>N 302/2021-ОЗ</w:t>
              </w:r>
            </w:hyperlink>
            <w:r w:rsidRPr="00182B24">
              <w:rPr>
                <w:rFonts w:ascii="Times New Roman" w:hAnsi="Times New Roman" w:cs="Times New Roman"/>
              </w:rPr>
              <w:t>,</w:t>
            </w:r>
          </w:p>
          <w:p w:rsidR="002A2298" w:rsidRPr="00182B24" w:rsidRDefault="002A2298">
            <w:pPr>
              <w:pStyle w:val="ConsPlusNormal"/>
              <w:jc w:val="center"/>
              <w:rPr>
                <w:rFonts w:ascii="Times New Roman" w:hAnsi="Times New Roman" w:cs="Times New Roman"/>
              </w:rPr>
            </w:pPr>
            <w:r w:rsidRPr="00182B24">
              <w:rPr>
                <w:rFonts w:ascii="Times New Roman" w:hAnsi="Times New Roman" w:cs="Times New Roman"/>
              </w:rPr>
              <w:t xml:space="preserve">от 06.07.2022 </w:t>
            </w:r>
            <w:hyperlink r:id="rId19">
              <w:r w:rsidRPr="00182B24">
                <w:rPr>
                  <w:rFonts w:ascii="Times New Roman" w:hAnsi="Times New Roman" w:cs="Times New Roman"/>
                </w:rPr>
                <w:t>N 113/2022-ОЗ</w:t>
              </w:r>
            </w:hyperlink>
            <w:r w:rsidRPr="00182B24">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2298" w:rsidRPr="00182B24" w:rsidRDefault="002A2298">
            <w:pPr>
              <w:pStyle w:val="ConsPlusNormal"/>
              <w:rPr>
                <w:rFonts w:ascii="Times New Roman" w:hAnsi="Times New Roman" w:cs="Times New Roman"/>
              </w:rPr>
            </w:pPr>
          </w:p>
        </w:tc>
      </w:tr>
    </w:tbl>
    <w:p w:rsidR="002A2298" w:rsidRPr="00182B24" w:rsidRDefault="002A2298">
      <w:pPr>
        <w:pStyle w:val="ConsPlusNormal"/>
        <w:jc w:val="both"/>
        <w:rPr>
          <w:rFonts w:ascii="Times New Roman" w:hAnsi="Times New Roman" w:cs="Times New Roman"/>
        </w:rPr>
      </w:pPr>
    </w:p>
    <w:p w:rsidR="002A2298" w:rsidRPr="00182B24" w:rsidRDefault="002A2298">
      <w:pPr>
        <w:pStyle w:val="ConsPlusTitle"/>
        <w:ind w:firstLine="540"/>
        <w:jc w:val="both"/>
        <w:outlineLvl w:val="0"/>
        <w:rPr>
          <w:rFonts w:ascii="Times New Roman" w:hAnsi="Times New Roman" w:cs="Times New Roman"/>
        </w:rPr>
      </w:pPr>
      <w:r w:rsidRPr="00182B24">
        <w:rPr>
          <w:rFonts w:ascii="Times New Roman" w:hAnsi="Times New Roman" w:cs="Times New Roman"/>
        </w:rPr>
        <w:t>Статья 1. Общие положения</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 xml:space="preserve">1. Настоящий Закон в соответствии с Федеральным </w:t>
      </w:r>
      <w:hyperlink r:id="rId20">
        <w:r w:rsidRPr="00182B24">
          <w:rPr>
            <w:rFonts w:ascii="Times New Roman" w:hAnsi="Times New Roman" w:cs="Times New Roman"/>
          </w:rPr>
          <w:t>законом</w:t>
        </w:r>
      </w:hyperlink>
      <w:r w:rsidRPr="00182B24">
        <w:rPr>
          <w:rFonts w:ascii="Times New Roman" w:hAnsi="Times New Roman" w:cs="Times New Roman"/>
        </w:rPr>
        <w:t xml:space="preserve"> от 25 декабря 2008 года N 273-ФЗ "О противодействии коррупции" (далее - Федеральный закон от 25 декабря 2008 года N 273-ФЗ) определяет основные задачи и меры по противодействию коррупции в Московской области.</w:t>
      </w:r>
    </w:p>
    <w:p w:rsidR="002A2298" w:rsidRPr="00182B24" w:rsidRDefault="002A2298">
      <w:pPr>
        <w:pStyle w:val="ConsPlusNormal"/>
        <w:jc w:val="both"/>
        <w:rPr>
          <w:rFonts w:ascii="Times New Roman" w:hAnsi="Times New Roman" w:cs="Times New Roman"/>
        </w:rPr>
      </w:pPr>
      <w:r w:rsidRPr="00182B24">
        <w:rPr>
          <w:rFonts w:ascii="Times New Roman" w:hAnsi="Times New Roman" w:cs="Times New Roman"/>
        </w:rPr>
        <w:t xml:space="preserve">(часть 1 в ред. </w:t>
      </w:r>
      <w:hyperlink r:id="rId21">
        <w:r w:rsidRPr="00182B24">
          <w:rPr>
            <w:rFonts w:ascii="Times New Roman" w:hAnsi="Times New Roman" w:cs="Times New Roman"/>
          </w:rPr>
          <w:t>Закона</w:t>
        </w:r>
      </w:hyperlink>
      <w:r w:rsidRPr="00182B24">
        <w:rPr>
          <w:rFonts w:ascii="Times New Roman" w:hAnsi="Times New Roman" w:cs="Times New Roman"/>
        </w:rPr>
        <w:t xml:space="preserve"> Московской области от 18.12.2019 N 265/2019-ОЗ)</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 xml:space="preserve">2. Для целей настоящего Закона применяются основные понятия, используемые в Федеральном </w:t>
      </w:r>
      <w:hyperlink r:id="rId22">
        <w:r w:rsidRPr="00182B24">
          <w:rPr>
            <w:rFonts w:ascii="Times New Roman" w:hAnsi="Times New Roman" w:cs="Times New Roman"/>
          </w:rPr>
          <w:t>законе</w:t>
        </w:r>
      </w:hyperlink>
      <w:r w:rsidRPr="00182B24">
        <w:rPr>
          <w:rFonts w:ascii="Times New Roman" w:hAnsi="Times New Roman" w:cs="Times New Roman"/>
        </w:rPr>
        <w:t xml:space="preserve"> от 25 декабря 2008 года N 273-ФЗ, а также правовая основа противодействия коррупции, основные принципы противодействия коррупции, установленные Федеральным </w:t>
      </w:r>
      <w:hyperlink r:id="rId23">
        <w:r w:rsidRPr="00182B24">
          <w:rPr>
            <w:rFonts w:ascii="Times New Roman" w:hAnsi="Times New Roman" w:cs="Times New Roman"/>
          </w:rPr>
          <w:t>законом</w:t>
        </w:r>
      </w:hyperlink>
      <w:r w:rsidRPr="00182B24">
        <w:rPr>
          <w:rFonts w:ascii="Times New Roman" w:hAnsi="Times New Roman" w:cs="Times New Roman"/>
        </w:rPr>
        <w:t xml:space="preserve"> от 25 декабря 2008 года N 273-ФЗ.</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Title"/>
        <w:ind w:firstLine="540"/>
        <w:jc w:val="both"/>
        <w:outlineLvl w:val="0"/>
        <w:rPr>
          <w:rFonts w:ascii="Times New Roman" w:hAnsi="Times New Roman" w:cs="Times New Roman"/>
        </w:rPr>
      </w:pPr>
      <w:r w:rsidRPr="00182B24">
        <w:rPr>
          <w:rFonts w:ascii="Times New Roman" w:hAnsi="Times New Roman" w:cs="Times New Roman"/>
        </w:rPr>
        <w:t>Статья 2. Основные задачи противодействия коррупции в Московской области</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Основными задачами противодействия коррупции в Московской области являются:</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1) создание системы мер по профилактике коррупции и борьбе с коррупцией в Московской области;</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2) выявление и устранение причин, порождающих коррупцию, противодействие условиям, способствующим ее появлению;</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3) формирование в обществе антикоррупционного сознания и нетерпимости по отношению к коррупционным действиям;</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4) вовлечение граждан и организаций в реализацию основных задач противодействия коррупции в Московской области.</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Title"/>
        <w:ind w:firstLine="540"/>
        <w:jc w:val="both"/>
        <w:outlineLvl w:val="0"/>
        <w:rPr>
          <w:rFonts w:ascii="Times New Roman" w:hAnsi="Times New Roman" w:cs="Times New Roman"/>
        </w:rPr>
      </w:pPr>
      <w:r w:rsidRPr="00182B24">
        <w:rPr>
          <w:rFonts w:ascii="Times New Roman" w:hAnsi="Times New Roman" w:cs="Times New Roman"/>
        </w:rPr>
        <w:t>Статья 3. Основные меры по противодействию коррупции в Московской области</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Основными мерами по противодействию коррупции в Московской области являются:</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 xml:space="preserve">1) разработка, утверждение и реализация плана противодействия коррупции в Московской </w:t>
      </w:r>
      <w:r w:rsidRPr="00182B24">
        <w:rPr>
          <w:rFonts w:ascii="Times New Roman" w:hAnsi="Times New Roman" w:cs="Times New Roman"/>
        </w:rPr>
        <w:lastRenderedPageBreak/>
        <w:t>области, планов противодействия коррупции в органах государственной власти Московской области, государственных органах Московской области;</w:t>
      </w:r>
    </w:p>
    <w:p w:rsidR="002A2298" w:rsidRPr="00182B24" w:rsidRDefault="002A2298">
      <w:pPr>
        <w:pStyle w:val="ConsPlusNormal"/>
        <w:jc w:val="both"/>
        <w:rPr>
          <w:rFonts w:ascii="Times New Roman" w:hAnsi="Times New Roman" w:cs="Times New Roman"/>
        </w:rPr>
      </w:pPr>
      <w:r w:rsidRPr="00182B24">
        <w:rPr>
          <w:rFonts w:ascii="Times New Roman" w:hAnsi="Times New Roman" w:cs="Times New Roman"/>
        </w:rPr>
        <w:t xml:space="preserve">(п. 1 в ред. </w:t>
      </w:r>
      <w:hyperlink r:id="rId24">
        <w:r w:rsidRPr="00182B24">
          <w:rPr>
            <w:rFonts w:ascii="Times New Roman" w:hAnsi="Times New Roman" w:cs="Times New Roman"/>
          </w:rPr>
          <w:t>Закона</w:t>
        </w:r>
      </w:hyperlink>
      <w:r w:rsidRPr="00182B24">
        <w:rPr>
          <w:rFonts w:ascii="Times New Roman" w:hAnsi="Times New Roman" w:cs="Times New Roman"/>
        </w:rPr>
        <w:t xml:space="preserve"> Московской области от 18.12.2019 N 265/2019-ОЗ)</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2) антикоррупционная экспертиза нормативных правовых актов Московской области и их проектов;</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3) антикоррупционные просвещение и образование;</w:t>
      </w:r>
    </w:p>
    <w:p w:rsidR="002A2298" w:rsidRPr="00182B24" w:rsidRDefault="002A2298">
      <w:pPr>
        <w:pStyle w:val="ConsPlusNormal"/>
        <w:jc w:val="both"/>
        <w:rPr>
          <w:rFonts w:ascii="Times New Roman" w:hAnsi="Times New Roman" w:cs="Times New Roman"/>
        </w:rPr>
      </w:pPr>
      <w:r w:rsidRPr="00182B24">
        <w:rPr>
          <w:rFonts w:ascii="Times New Roman" w:hAnsi="Times New Roman" w:cs="Times New Roman"/>
        </w:rPr>
        <w:t xml:space="preserve">(п. 3 в ред. </w:t>
      </w:r>
      <w:hyperlink r:id="rId25">
        <w:r w:rsidRPr="00182B24">
          <w:rPr>
            <w:rFonts w:ascii="Times New Roman" w:hAnsi="Times New Roman" w:cs="Times New Roman"/>
          </w:rPr>
          <w:t>Закона</w:t>
        </w:r>
      </w:hyperlink>
      <w:r w:rsidRPr="00182B24">
        <w:rPr>
          <w:rFonts w:ascii="Times New Roman" w:hAnsi="Times New Roman" w:cs="Times New Roman"/>
        </w:rPr>
        <w:t xml:space="preserve"> Московской области от 06.07.2022 N 113/2022-ОЗ)</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 xml:space="preserve">3.1) осуществление анализа сведений о доходах, расходах, об имуществе и обязательствах имущественного характера, представляемых в соответствии с Федеральным </w:t>
      </w:r>
      <w:hyperlink r:id="rId26">
        <w:r w:rsidRPr="00182B24">
          <w:rPr>
            <w:rFonts w:ascii="Times New Roman" w:hAnsi="Times New Roman" w:cs="Times New Roman"/>
          </w:rPr>
          <w:t>законом</w:t>
        </w:r>
      </w:hyperlink>
      <w:r w:rsidRPr="00182B24">
        <w:rPr>
          <w:rFonts w:ascii="Times New Roman" w:hAnsi="Times New Roman" w:cs="Times New Roman"/>
        </w:rPr>
        <w:t xml:space="preserve"> от 25 декабря 2008 года N 273-ФЗ, Федеральным </w:t>
      </w:r>
      <w:hyperlink r:id="rId27">
        <w:r w:rsidRPr="00182B24">
          <w:rPr>
            <w:rFonts w:ascii="Times New Roman" w:hAnsi="Times New Roman" w:cs="Times New Roman"/>
          </w:rPr>
          <w:t>законом</w:t>
        </w:r>
      </w:hyperlink>
      <w:r w:rsidRPr="00182B24">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и законодательством Московской области;</w:t>
      </w:r>
    </w:p>
    <w:p w:rsidR="002A2298" w:rsidRPr="00182B24" w:rsidRDefault="002A2298">
      <w:pPr>
        <w:pStyle w:val="ConsPlusNormal"/>
        <w:jc w:val="both"/>
        <w:rPr>
          <w:rFonts w:ascii="Times New Roman" w:hAnsi="Times New Roman" w:cs="Times New Roman"/>
        </w:rPr>
      </w:pPr>
      <w:r w:rsidRPr="00182B24">
        <w:rPr>
          <w:rFonts w:ascii="Times New Roman" w:hAnsi="Times New Roman" w:cs="Times New Roman"/>
        </w:rPr>
        <w:t xml:space="preserve">(п. 3.1 введен </w:t>
      </w:r>
      <w:hyperlink r:id="rId28">
        <w:r w:rsidRPr="00182B24">
          <w:rPr>
            <w:rFonts w:ascii="Times New Roman" w:hAnsi="Times New Roman" w:cs="Times New Roman"/>
          </w:rPr>
          <w:t>Законом</w:t>
        </w:r>
      </w:hyperlink>
      <w:r w:rsidRPr="00182B24">
        <w:rPr>
          <w:rFonts w:ascii="Times New Roman" w:hAnsi="Times New Roman" w:cs="Times New Roman"/>
        </w:rPr>
        <w:t xml:space="preserve"> Московской области от 29.12.2021 N 302/2021-ОЗ)</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4) обеспечение доступа граждан к информации о деятельности органов государственной власти Московской области, государственных органов Московской области;</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5) иные меры (направления деятельности) по профилактике коррупции и повышению эффективности противодействия коррупции, предусмотренные федеральным законодательством.</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Title"/>
        <w:ind w:firstLine="540"/>
        <w:jc w:val="both"/>
        <w:outlineLvl w:val="0"/>
        <w:rPr>
          <w:rFonts w:ascii="Times New Roman" w:hAnsi="Times New Roman" w:cs="Times New Roman"/>
        </w:rPr>
      </w:pPr>
      <w:r w:rsidRPr="00182B24">
        <w:rPr>
          <w:rFonts w:ascii="Times New Roman" w:hAnsi="Times New Roman" w:cs="Times New Roman"/>
        </w:rPr>
        <w:t>Статья 3.1. Осуществление органами местного самоуправления муниципальных образований Московской области мер по противодействию коррупции</w:t>
      </w: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 xml:space="preserve">(в ред. </w:t>
      </w:r>
      <w:hyperlink r:id="rId29">
        <w:r w:rsidRPr="00182B24">
          <w:rPr>
            <w:rFonts w:ascii="Times New Roman" w:hAnsi="Times New Roman" w:cs="Times New Roman"/>
          </w:rPr>
          <w:t>Закона</w:t>
        </w:r>
      </w:hyperlink>
      <w:r w:rsidRPr="00182B24">
        <w:rPr>
          <w:rFonts w:ascii="Times New Roman" w:hAnsi="Times New Roman" w:cs="Times New Roman"/>
        </w:rPr>
        <w:t xml:space="preserve"> Московской области от 06.07.2022 N 113/2022-ОЗ)</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Органы местного самоуправления муниципальных образований Московской области осуществляют меры по противодействию коррупции в пределах полномочий в соответствии с федеральным законодательством, законодательством Московской области, муниципальными правовыми актами.</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Title"/>
        <w:ind w:firstLine="540"/>
        <w:jc w:val="both"/>
        <w:outlineLvl w:val="0"/>
        <w:rPr>
          <w:rFonts w:ascii="Times New Roman" w:hAnsi="Times New Roman" w:cs="Times New Roman"/>
        </w:rPr>
      </w:pPr>
      <w:r w:rsidRPr="00182B24">
        <w:rPr>
          <w:rFonts w:ascii="Times New Roman" w:hAnsi="Times New Roman" w:cs="Times New Roman"/>
        </w:rPr>
        <w:t>Статья 4. Планы противодействия коррупции</w:t>
      </w: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 xml:space="preserve">(в ред. </w:t>
      </w:r>
      <w:hyperlink r:id="rId30">
        <w:r w:rsidRPr="00182B24">
          <w:rPr>
            <w:rFonts w:ascii="Times New Roman" w:hAnsi="Times New Roman" w:cs="Times New Roman"/>
          </w:rPr>
          <w:t>Закона</w:t>
        </w:r>
      </w:hyperlink>
      <w:r w:rsidRPr="00182B24">
        <w:rPr>
          <w:rFonts w:ascii="Times New Roman" w:hAnsi="Times New Roman" w:cs="Times New Roman"/>
        </w:rPr>
        <w:t xml:space="preserve"> Московской области от 18.12.2019 N 265/2019-ОЗ)</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1. План противодействия коррупции в Московской области представляет собой комплекс мероприятий организационного, правового, экономического, информационного и кадрового характера, направленных на устранение причин и условий, порождающих коррупцию в Московской области, и последовательно реализуемых исполнительными органами государственной власти Московской области, государственными органами Московской области в пределах своих полномочий.</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План противодействия коррупции в Московской области разрабатывается и утверждается в порядке, установленном Губернатором Московской области.</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2. Планы противодействия коррупции в органах государственной власти Московской области, государственных органах Московской области являются намеченной системой мероприятий, направленных на устранение причин и условий, порождающих коррупцию.</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Планы противодействия коррупции в органах государственной власти Московской области, государственных органах Московской области ежегодно разрабатываются, утверждаются и реализуются данными органами самостоятельно.</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3. Органы местного самоуправления муниципальных образований Московской области могут разрабатывать, утверждать и реализовывать муниципальные планы (программы) противодействия коррупции в муниципальных образованиях Московской области.</w:t>
      </w:r>
    </w:p>
    <w:p w:rsidR="002A2298" w:rsidRDefault="002A2298">
      <w:pPr>
        <w:pStyle w:val="ConsPlusNormal"/>
        <w:jc w:val="both"/>
        <w:rPr>
          <w:rFonts w:ascii="Times New Roman" w:hAnsi="Times New Roman" w:cs="Times New Roman"/>
        </w:rPr>
      </w:pPr>
    </w:p>
    <w:p w:rsidR="00182B24" w:rsidRPr="00182B24" w:rsidRDefault="00182B24">
      <w:pPr>
        <w:pStyle w:val="ConsPlusNormal"/>
        <w:jc w:val="both"/>
        <w:rPr>
          <w:rFonts w:ascii="Times New Roman" w:hAnsi="Times New Roman" w:cs="Times New Roman"/>
        </w:rPr>
      </w:pPr>
    </w:p>
    <w:p w:rsidR="002A2298" w:rsidRPr="00182B24" w:rsidRDefault="002A2298">
      <w:pPr>
        <w:pStyle w:val="ConsPlusTitle"/>
        <w:ind w:firstLine="540"/>
        <w:jc w:val="both"/>
        <w:outlineLvl w:val="0"/>
        <w:rPr>
          <w:rFonts w:ascii="Times New Roman" w:hAnsi="Times New Roman" w:cs="Times New Roman"/>
        </w:rPr>
      </w:pPr>
      <w:r w:rsidRPr="00182B24">
        <w:rPr>
          <w:rFonts w:ascii="Times New Roman" w:hAnsi="Times New Roman" w:cs="Times New Roman"/>
        </w:rPr>
        <w:lastRenderedPageBreak/>
        <w:t>Статья 5. Антикоррупционная экспертиза нормативных правовых актов Московской области и их проектов</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1. Антикоррупционная экспертиза нормативных правовых актов Московской области и их проектов направлена на предупреждение включения в проекты нормативных правовых актов Московской области положений, способствующих созданию условий для проявления коррупции, а также на выявление и устранение таких положений в нормативных правовых актах Московской области.</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 xml:space="preserve">2. Утратила силу. - </w:t>
      </w:r>
      <w:hyperlink r:id="rId31">
        <w:r w:rsidRPr="00182B24">
          <w:rPr>
            <w:rFonts w:ascii="Times New Roman" w:hAnsi="Times New Roman" w:cs="Times New Roman"/>
          </w:rPr>
          <w:t>Закон</w:t>
        </w:r>
      </w:hyperlink>
      <w:r w:rsidRPr="00182B24">
        <w:rPr>
          <w:rFonts w:ascii="Times New Roman" w:hAnsi="Times New Roman" w:cs="Times New Roman"/>
        </w:rPr>
        <w:t xml:space="preserve"> Московской области от 18.12.2019 N 265/2019-ОЗ.</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 xml:space="preserve">3. Антикоррупционная экспертиза нормативных правовых актов Московской области и их проектов осуществляется по </w:t>
      </w:r>
      <w:hyperlink r:id="rId32">
        <w:r w:rsidRPr="00182B24">
          <w:rPr>
            <w:rFonts w:ascii="Times New Roman" w:hAnsi="Times New Roman" w:cs="Times New Roman"/>
          </w:rPr>
          <w:t>методике</w:t>
        </w:r>
      </w:hyperlink>
      <w:r w:rsidRPr="00182B24">
        <w:rPr>
          <w:rFonts w:ascii="Times New Roman" w:hAnsi="Times New Roman" w:cs="Times New Roman"/>
        </w:rPr>
        <w:t>, утвержденной Правительством Российской Федерации.</w:t>
      </w:r>
    </w:p>
    <w:p w:rsidR="002A2298" w:rsidRPr="00182B24" w:rsidRDefault="002A2298">
      <w:pPr>
        <w:pStyle w:val="ConsPlusNormal"/>
        <w:jc w:val="both"/>
        <w:rPr>
          <w:rFonts w:ascii="Times New Roman" w:hAnsi="Times New Roman" w:cs="Times New Roman"/>
        </w:rPr>
      </w:pPr>
      <w:r w:rsidRPr="00182B24">
        <w:rPr>
          <w:rFonts w:ascii="Times New Roman" w:hAnsi="Times New Roman" w:cs="Times New Roman"/>
        </w:rPr>
        <w:t xml:space="preserve">(часть 3 в ред. </w:t>
      </w:r>
      <w:hyperlink r:id="rId33">
        <w:r w:rsidRPr="00182B24">
          <w:rPr>
            <w:rFonts w:ascii="Times New Roman" w:hAnsi="Times New Roman" w:cs="Times New Roman"/>
          </w:rPr>
          <w:t>Закона</w:t>
        </w:r>
      </w:hyperlink>
      <w:r w:rsidRPr="00182B24">
        <w:rPr>
          <w:rFonts w:ascii="Times New Roman" w:hAnsi="Times New Roman" w:cs="Times New Roman"/>
        </w:rPr>
        <w:t xml:space="preserve"> Московской области от 25.05.2010 N 57/2010-ОЗ)</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4. Порядок проведения антикоррупционной экспертизы нормативных правовых актов, принимаемых Губернатором Московской области, Правительством Московской области, центральными исполнительными органами государственной власти Московской области, государственными органами Московской области, их проектов устанавливается Губернатором Московской области.</w:t>
      </w:r>
    </w:p>
    <w:p w:rsidR="002A2298" w:rsidRPr="00182B24" w:rsidRDefault="002A2298">
      <w:pPr>
        <w:pStyle w:val="ConsPlusNormal"/>
        <w:jc w:val="both"/>
        <w:rPr>
          <w:rFonts w:ascii="Times New Roman" w:hAnsi="Times New Roman" w:cs="Times New Roman"/>
        </w:rPr>
      </w:pPr>
      <w:r w:rsidRPr="00182B24">
        <w:rPr>
          <w:rFonts w:ascii="Times New Roman" w:hAnsi="Times New Roman" w:cs="Times New Roman"/>
        </w:rPr>
        <w:t xml:space="preserve">(часть 4 в ред. </w:t>
      </w:r>
      <w:hyperlink r:id="rId34">
        <w:r w:rsidRPr="00182B24">
          <w:rPr>
            <w:rFonts w:ascii="Times New Roman" w:hAnsi="Times New Roman" w:cs="Times New Roman"/>
          </w:rPr>
          <w:t>Закона</w:t>
        </w:r>
      </w:hyperlink>
      <w:r w:rsidRPr="00182B24">
        <w:rPr>
          <w:rFonts w:ascii="Times New Roman" w:hAnsi="Times New Roman" w:cs="Times New Roman"/>
        </w:rPr>
        <w:t xml:space="preserve"> Московской области от 18.12.2019 N 265/2019-ОЗ)</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 xml:space="preserve">5. Утратила силу с 1 января 2013 года. - </w:t>
      </w:r>
      <w:hyperlink r:id="rId35">
        <w:r w:rsidRPr="00182B24">
          <w:rPr>
            <w:rFonts w:ascii="Times New Roman" w:hAnsi="Times New Roman" w:cs="Times New Roman"/>
          </w:rPr>
          <w:t>Закон</w:t>
        </w:r>
      </w:hyperlink>
      <w:r w:rsidRPr="00182B24">
        <w:rPr>
          <w:rFonts w:ascii="Times New Roman" w:hAnsi="Times New Roman" w:cs="Times New Roman"/>
        </w:rPr>
        <w:t xml:space="preserve"> Московской области от 10.12.2012 N 194/2012-ОЗ.</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6. Проекты нормативных правовых актов, принимаемых Московской областной Думой, подлежат обязательной первичной антикоррупционной экспертизе, которая проводится субъектами права законодательной инициативы в Московской областной Думе в ходе их разработки - при формулировке концепции, структуры и конкретных правовых норм.</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Результатом первичной антикоррупционной экспертизы является вывод в пояснительной записке к вносимому проекту нормативного правового акта Московской области о том, что положений, способствующих созданию условий для проявления коррупции, в проекте нормативного правового акта не выявлено. Отсутствие в пояснительной записке такого вывода является основанием для отказа в принятии проекта нормативного правового акта Московской области к рассмотрению Московской областной Думой.</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 xml:space="preserve">7. Проведение антикоррупционной экспертизы проекта нормативного правового акта, внесенного на рассмотрение в Московскую областную Думу, осуществляется на всех этапах его прохождения в Московской областной Думе в порядке, установленном </w:t>
      </w:r>
      <w:hyperlink r:id="rId36">
        <w:r w:rsidRPr="00182B24">
          <w:rPr>
            <w:rFonts w:ascii="Times New Roman" w:hAnsi="Times New Roman" w:cs="Times New Roman"/>
          </w:rPr>
          <w:t>Регламентом</w:t>
        </w:r>
      </w:hyperlink>
      <w:r w:rsidRPr="00182B24">
        <w:rPr>
          <w:rFonts w:ascii="Times New Roman" w:hAnsi="Times New Roman" w:cs="Times New Roman"/>
        </w:rPr>
        <w:t xml:space="preserve"> Московской областной Думы.</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8. Проведение антикоррупционной экспертизы законов Московской области осуществляется Комиссией по проведению антикоррупционной экспертизы законов Московской области.</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 xml:space="preserve">9. Проведение антикоррупционной экспертизы постановлений Московской областной Думы осуществляется в порядке, установленном </w:t>
      </w:r>
      <w:hyperlink r:id="rId37">
        <w:r w:rsidRPr="00182B24">
          <w:rPr>
            <w:rFonts w:ascii="Times New Roman" w:hAnsi="Times New Roman" w:cs="Times New Roman"/>
          </w:rPr>
          <w:t>Регламентом</w:t>
        </w:r>
      </w:hyperlink>
      <w:r w:rsidRPr="00182B24">
        <w:rPr>
          <w:rFonts w:ascii="Times New Roman" w:hAnsi="Times New Roman" w:cs="Times New Roman"/>
        </w:rPr>
        <w:t xml:space="preserve"> Московской областной Думы.</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 xml:space="preserve">10. Утратила силу. - </w:t>
      </w:r>
      <w:hyperlink r:id="rId38">
        <w:r w:rsidRPr="00182B24">
          <w:rPr>
            <w:rFonts w:ascii="Times New Roman" w:hAnsi="Times New Roman" w:cs="Times New Roman"/>
          </w:rPr>
          <w:t>Закон</w:t>
        </w:r>
      </w:hyperlink>
      <w:r w:rsidRPr="00182B24">
        <w:rPr>
          <w:rFonts w:ascii="Times New Roman" w:hAnsi="Times New Roman" w:cs="Times New Roman"/>
        </w:rPr>
        <w:t xml:space="preserve"> Московской области от 18.12.2019 N 265/2019-ОЗ.</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Title"/>
        <w:ind w:firstLine="540"/>
        <w:jc w:val="both"/>
        <w:outlineLvl w:val="0"/>
        <w:rPr>
          <w:rFonts w:ascii="Times New Roman" w:hAnsi="Times New Roman" w:cs="Times New Roman"/>
        </w:rPr>
      </w:pPr>
      <w:r w:rsidRPr="00182B24">
        <w:rPr>
          <w:rFonts w:ascii="Times New Roman" w:hAnsi="Times New Roman" w:cs="Times New Roman"/>
        </w:rPr>
        <w:t>Статья 6. Комиссия по проведению антикоррупционной экспертизы законов Московской области</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1. Для проведения антикоррупционной экспертизы законов Московской области образуется Комиссия по проведению антикоррупционной экспертизы законов Московской области (далее - Комиссия) из представителей Губернатора Московской области и Московской областной Думы.</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 xml:space="preserve">Комиссия состоит из 11 членов. Членами Комиссии являются председатель Комиссии, пять представителей Губернатора Московской области и пять представителей Московской областной </w:t>
      </w:r>
      <w:r w:rsidRPr="00182B24">
        <w:rPr>
          <w:rFonts w:ascii="Times New Roman" w:hAnsi="Times New Roman" w:cs="Times New Roman"/>
        </w:rPr>
        <w:lastRenderedPageBreak/>
        <w:t>Думы.</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 xml:space="preserve">Председатель Комиссии назначается и освобождается по представлению Губернатора Московской области постановлением Московской областной Думы в порядке, установленном </w:t>
      </w:r>
      <w:hyperlink r:id="rId39">
        <w:r w:rsidRPr="00182B24">
          <w:rPr>
            <w:rFonts w:ascii="Times New Roman" w:hAnsi="Times New Roman" w:cs="Times New Roman"/>
          </w:rPr>
          <w:t>Регламентом</w:t>
        </w:r>
      </w:hyperlink>
      <w:r w:rsidRPr="00182B24">
        <w:rPr>
          <w:rFonts w:ascii="Times New Roman" w:hAnsi="Times New Roman" w:cs="Times New Roman"/>
        </w:rPr>
        <w:t xml:space="preserve"> Московской областной Думы.</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Заместители председателя Комиссии избираются по одному от представителей Губернатора Московской области и Московской областной Думы раздельным голосованием, проводимым среди соответствующих представителей.</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 xml:space="preserve">Представители Губернатора Московской области назначаются и отзываются распоряжением Губернатора Московской области в установленном им порядке, представители Московской областной Думы - постановлением Московской областной Думы в порядке, установленном </w:t>
      </w:r>
      <w:hyperlink r:id="rId40">
        <w:r w:rsidRPr="00182B24">
          <w:rPr>
            <w:rFonts w:ascii="Times New Roman" w:hAnsi="Times New Roman" w:cs="Times New Roman"/>
          </w:rPr>
          <w:t>Регламентом</w:t>
        </w:r>
      </w:hyperlink>
      <w:r w:rsidRPr="00182B24">
        <w:rPr>
          <w:rFonts w:ascii="Times New Roman" w:hAnsi="Times New Roman" w:cs="Times New Roman"/>
        </w:rPr>
        <w:t xml:space="preserve"> Московской областной Думы.</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2. Губернатор Московской области и Московская областная Дума назначают своих представителей в состав Комиссии на срок своих полномочий. Губернатор Московской области и Московская областная Дума имеют право на досрочный отзыв своих представителей. В этом случае новый представитель должен быть назначен в течение месяца после принятия акта о досрочном отзыве соответствующего представителя.</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Представители Губернатора Московской области и Московской областной Думы являются постоянными членами Комиссии и должны принимать личное участие в заседаниях Комиссии.</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3. Комиссией самостоятельно утверждается порядок своей деятельности. Обеспечивает деятельность Комиссии аппарат Московской областной Думы.</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4. Заседания Комиссии проводятся по мере поступления обращений о проведении антикоррупционной экспертизы законов Московской области.</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Заседание Комиссии проводится, если на нем присутствует не менее семи членов Комиссии.</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Комиссия принимает решение простым большинством голосов от присутствующих на заседании членов Комиссии.</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5. По результатам проведения антикоррупционной экспертизы закона Московской области составляется мотивированное заключение о наличии или отсутствии коррупционной правовой нормы в законе Московской области, которое является основанием для внесения изменения в этот закон или основанием для его отмены. Решение Комиссии оформляется протоколом.</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6. В случаях, требующих специальных знаний, Комиссия имеет право привлекать к работе на общественных началах специалистов в соответствующей области знаний.</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7. Право обращения в Комиссию о проведении антикоррупционной экспертизы законов Московской области имеют субъекты права законодательной инициативы в Московской областной Думе.</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Title"/>
        <w:ind w:firstLine="540"/>
        <w:jc w:val="both"/>
        <w:outlineLvl w:val="0"/>
        <w:rPr>
          <w:rFonts w:ascii="Times New Roman" w:hAnsi="Times New Roman" w:cs="Times New Roman"/>
        </w:rPr>
      </w:pPr>
      <w:r w:rsidRPr="00182B24">
        <w:rPr>
          <w:rFonts w:ascii="Times New Roman" w:hAnsi="Times New Roman" w:cs="Times New Roman"/>
        </w:rPr>
        <w:t>Статья 7. Независимая антикоррупционная экспертиза проектов нормативных правовых актов Московской области</w:t>
      </w: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 xml:space="preserve">(в ред. </w:t>
      </w:r>
      <w:hyperlink r:id="rId41">
        <w:r w:rsidRPr="00182B24">
          <w:rPr>
            <w:rFonts w:ascii="Times New Roman" w:hAnsi="Times New Roman" w:cs="Times New Roman"/>
          </w:rPr>
          <w:t>Закона</w:t>
        </w:r>
      </w:hyperlink>
      <w:r w:rsidRPr="00182B24">
        <w:rPr>
          <w:rFonts w:ascii="Times New Roman" w:hAnsi="Times New Roman" w:cs="Times New Roman"/>
        </w:rPr>
        <w:t xml:space="preserve"> Московской области от 25.05.2010 N 57/2010-ОЗ)</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 xml:space="preserve">1. Независимая антикоррупционная экспертиза проектов нормативных правовых актов Московской области (далее - проектов) проводится аккредитованными в соответствии с нормативными правовыми актами Российской Федерации юридическими лицами и физическими лицами по собственной инициативе и за счет собственных средств согласно </w:t>
      </w:r>
      <w:hyperlink r:id="rId42">
        <w:r w:rsidRPr="00182B24">
          <w:rPr>
            <w:rFonts w:ascii="Times New Roman" w:hAnsi="Times New Roman" w:cs="Times New Roman"/>
          </w:rPr>
          <w:t>методике</w:t>
        </w:r>
      </w:hyperlink>
      <w:r w:rsidRPr="00182B24">
        <w:rPr>
          <w:rFonts w:ascii="Times New Roman" w:hAnsi="Times New Roman" w:cs="Times New Roman"/>
        </w:rPr>
        <w:t>, утвержденной Правительством Российской Федерации.</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 xml:space="preserve">2. В целях обеспечения возможности проведения независимой антикоррупционной экспертизы проектов центральные исполнительные органы государственной власти Московской </w:t>
      </w:r>
      <w:r w:rsidRPr="00182B24">
        <w:rPr>
          <w:rFonts w:ascii="Times New Roman" w:hAnsi="Times New Roman" w:cs="Times New Roman"/>
        </w:rPr>
        <w:lastRenderedPageBreak/>
        <w:t>области, государственные органы Московской области - разработчики проектов размещают проекты на официальных сайтах центральных исполнительных органов государственной власти Московской области, государственных органов Московской области в порядке, установленном Губернатором Московской области.</w:t>
      </w:r>
    </w:p>
    <w:p w:rsidR="002A2298" w:rsidRPr="00182B24" w:rsidRDefault="002A2298">
      <w:pPr>
        <w:pStyle w:val="ConsPlusNormal"/>
        <w:jc w:val="both"/>
        <w:rPr>
          <w:rFonts w:ascii="Times New Roman" w:hAnsi="Times New Roman" w:cs="Times New Roman"/>
        </w:rPr>
      </w:pPr>
      <w:r w:rsidRPr="00182B24">
        <w:rPr>
          <w:rFonts w:ascii="Times New Roman" w:hAnsi="Times New Roman" w:cs="Times New Roman"/>
        </w:rPr>
        <w:t xml:space="preserve">(часть 2 в ред. </w:t>
      </w:r>
      <w:hyperlink r:id="rId43">
        <w:r w:rsidRPr="00182B24">
          <w:rPr>
            <w:rFonts w:ascii="Times New Roman" w:hAnsi="Times New Roman" w:cs="Times New Roman"/>
          </w:rPr>
          <w:t>Закона</w:t>
        </w:r>
      </w:hyperlink>
      <w:r w:rsidRPr="00182B24">
        <w:rPr>
          <w:rFonts w:ascii="Times New Roman" w:hAnsi="Times New Roman" w:cs="Times New Roman"/>
        </w:rPr>
        <w:t xml:space="preserve"> Московской области от 18.12.2019 N 265/2019-ОЗ)</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3. Заключение по результатам независимой антикоррупционной экспертизы, составленное по форме, утвержденной Министерством юстиции Российской Федерации, направляется центральному исполнительному органу государственной власти Московской области, государственному органу Московской области - разработчику проекта на бумажном носителе и (или) в форме электронного документа.</w:t>
      </w:r>
    </w:p>
    <w:p w:rsidR="002A2298" w:rsidRPr="00182B24" w:rsidRDefault="002A2298">
      <w:pPr>
        <w:pStyle w:val="ConsPlusNormal"/>
        <w:jc w:val="both"/>
        <w:rPr>
          <w:rFonts w:ascii="Times New Roman" w:hAnsi="Times New Roman" w:cs="Times New Roman"/>
        </w:rPr>
      </w:pPr>
      <w:r w:rsidRPr="00182B24">
        <w:rPr>
          <w:rFonts w:ascii="Times New Roman" w:hAnsi="Times New Roman" w:cs="Times New Roman"/>
        </w:rPr>
        <w:t xml:space="preserve">(часть 3 в ред. </w:t>
      </w:r>
      <w:hyperlink r:id="rId44">
        <w:r w:rsidRPr="00182B24">
          <w:rPr>
            <w:rFonts w:ascii="Times New Roman" w:hAnsi="Times New Roman" w:cs="Times New Roman"/>
          </w:rPr>
          <w:t>Закона</w:t>
        </w:r>
      </w:hyperlink>
      <w:r w:rsidRPr="00182B24">
        <w:rPr>
          <w:rFonts w:ascii="Times New Roman" w:hAnsi="Times New Roman" w:cs="Times New Roman"/>
        </w:rPr>
        <w:t xml:space="preserve"> Московской области от 18.12.2019 N 265/2019-ОЗ)</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Title"/>
        <w:ind w:firstLine="540"/>
        <w:jc w:val="both"/>
        <w:outlineLvl w:val="0"/>
        <w:rPr>
          <w:rFonts w:ascii="Times New Roman" w:hAnsi="Times New Roman" w:cs="Times New Roman"/>
        </w:rPr>
      </w:pPr>
      <w:r w:rsidRPr="00182B24">
        <w:rPr>
          <w:rFonts w:ascii="Times New Roman" w:hAnsi="Times New Roman" w:cs="Times New Roman"/>
        </w:rPr>
        <w:t>Статья 8. Антикоррупционные просвещение и образование</w:t>
      </w: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 xml:space="preserve">(в ред. </w:t>
      </w:r>
      <w:hyperlink r:id="rId45">
        <w:r w:rsidRPr="00182B24">
          <w:rPr>
            <w:rFonts w:ascii="Times New Roman" w:hAnsi="Times New Roman" w:cs="Times New Roman"/>
          </w:rPr>
          <w:t>Закона</w:t>
        </w:r>
      </w:hyperlink>
      <w:r w:rsidRPr="00182B24">
        <w:rPr>
          <w:rFonts w:ascii="Times New Roman" w:hAnsi="Times New Roman" w:cs="Times New Roman"/>
        </w:rPr>
        <w:t xml:space="preserve"> Московской области от 06.07.2022 N 113/2022-ОЗ)</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1. Антикоррупционное просвещение осуществляется посредством распространения информации о мерах по реализации государственной политики в области противодействия коррупции, предоставления доступа к материалам антикоррупционной направленности через средства массовой информации, официальные сайты органов государственной власти Московской области, государственных органов Московской области в информационно-телекоммуникационной сети "Интернет", взаимодействия с гражданами и организациями по проблемам противодействия коррупции, в том числе формирования нетерпимого отношения к проявлениям коррупции.</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2. Организация антикоррупционного просвещения обеспечивается органами государственной власти Московской области и государственными органами Московской области в соответствии с федеральным законодательством.</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3. Антикоррупционное образование является целенаправленным процессом воспитания и обучения в целях формирования нетерпимого отношения к проявлениям коррупции, повышения уровня правосознания и правовой культуры граждан, а также подготовки и переподготовки педагогических и юридических кадров, государственных гражданских служащих Московской области, муниципальных служащих муниципальных образований Московской области.</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4. Организация антикоррупционного образования обеспечивается уполномоченными Правительством Московской области органами и осуществляется на базе образовательных организаций Московской области в соответствии с федеральным законодательством и законодательством Московской области.</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Title"/>
        <w:ind w:firstLine="540"/>
        <w:jc w:val="both"/>
        <w:outlineLvl w:val="0"/>
        <w:rPr>
          <w:rFonts w:ascii="Times New Roman" w:hAnsi="Times New Roman" w:cs="Times New Roman"/>
        </w:rPr>
      </w:pPr>
      <w:r w:rsidRPr="00182B24">
        <w:rPr>
          <w:rFonts w:ascii="Times New Roman" w:hAnsi="Times New Roman" w:cs="Times New Roman"/>
        </w:rPr>
        <w:t>Статья 8.1. Комиссия по координации работы по противодействию коррупции в Московской области</w:t>
      </w: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 xml:space="preserve">(введена </w:t>
      </w:r>
      <w:hyperlink r:id="rId46">
        <w:r w:rsidRPr="00182B24">
          <w:rPr>
            <w:rFonts w:ascii="Times New Roman" w:hAnsi="Times New Roman" w:cs="Times New Roman"/>
          </w:rPr>
          <w:t>Законом</w:t>
        </w:r>
      </w:hyperlink>
      <w:r w:rsidRPr="00182B24">
        <w:rPr>
          <w:rFonts w:ascii="Times New Roman" w:hAnsi="Times New Roman" w:cs="Times New Roman"/>
        </w:rPr>
        <w:t xml:space="preserve"> Московской области от 18.12.2019 N 265/2019-ОЗ)</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1. В целях противодействия коррупции в Московской области создается комиссия по координации работы по противодействию коррупции в Московской области, являющаяся постоянно действующим координационным органом при Губернаторе Московской области.</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2. Состав и порядок организации деятельности комиссии по координации работы по противодействию коррупции в Московской области определяются Губернатором Московской области.</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3. Вопросы, касающиеся соблюдения ограничений, запретов, исполнения обязанностей, установленных федеральным законодательством, и урегулирования конфликта интересов, в отношении глав муниципальных образований Московской области рассматриваются комиссией по координации работы по противодействию коррупции в Московской области.</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Title"/>
        <w:ind w:firstLine="540"/>
        <w:jc w:val="both"/>
        <w:outlineLvl w:val="0"/>
        <w:rPr>
          <w:rFonts w:ascii="Times New Roman" w:hAnsi="Times New Roman" w:cs="Times New Roman"/>
        </w:rPr>
      </w:pPr>
      <w:r w:rsidRPr="00182B24">
        <w:rPr>
          <w:rFonts w:ascii="Times New Roman" w:hAnsi="Times New Roman" w:cs="Times New Roman"/>
        </w:rPr>
        <w:t xml:space="preserve">Статья 8.2. Комиссии по соблюдению ограничений, запретов и исполнению обязанностей, установленных федеральным законодательством, лицами, замещающими </w:t>
      </w:r>
      <w:r w:rsidRPr="00182B24">
        <w:rPr>
          <w:rFonts w:ascii="Times New Roman" w:hAnsi="Times New Roman" w:cs="Times New Roman"/>
        </w:rPr>
        <w:lastRenderedPageBreak/>
        <w:t>муниципальные должности в Московской области</w:t>
      </w: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 xml:space="preserve">(введена </w:t>
      </w:r>
      <w:hyperlink r:id="rId47">
        <w:r w:rsidRPr="00182B24">
          <w:rPr>
            <w:rFonts w:ascii="Times New Roman" w:hAnsi="Times New Roman" w:cs="Times New Roman"/>
          </w:rPr>
          <w:t>Законом</w:t>
        </w:r>
      </w:hyperlink>
      <w:r w:rsidRPr="00182B24">
        <w:rPr>
          <w:rFonts w:ascii="Times New Roman" w:hAnsi="Times New Roman" w:cs="Times New Roman"/>
        </w:rPr>
        <w:t xml:space="preserve"> Московской области от 24.07.2020 N 151/2020-ОЗ)</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 xml:space="preserve">1. В целях обеспечения соблюдения ограничений, запретов и исполнения обязанностей, установленных Федеральным </w:t>
      </w:r>
      <w:hyperlink r:id="rId48">
        <w:r w:rsidRPr="00182B24">
          <w:rPr>
            <w:rFonts w:ascii="Times New Roman" w:hAnsi="Times New Roman" w:cs="Times New Roman"/>
          </w:rPr>
          <w:t>законом</w:t>
        </w:r>
      </w:hyperlink>
      <w:r w:rsidRPr="00182B24">
        <w:rPr>
          <w:rFonts w:ascii="Times New Roman" w:hAnsi="Times New Roman" w:cs="Times New Roman"/>
        </w:rPr>
        <w:t xml:space="preserve"> от 25 декабря 2008 года N 273-ФЗ "О противодействии коррупции" и другими федеральными законами, лицами, замещающими муниципальные должности в Московской области (за исключением глав муниципальных образований Московской области), в муниципальном образовании Московской области по решению представительного органа муниципального образования Московской области создается комиссия по соблюдению ограничений, запретов и исполнению обязанностей, установленных федеральным законодательством, лицами, замещающими муниципальные должности в Московской области (далее - комиссия по соблюдению ограничений, запретов и исполнению обязанностей).</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2. Состав и порядок организации деятельности комиссии по соблюдению ограничений, запретов и исполнению обязанностей утверждаются муниципальным правовым актом представительного органа муниципального образования Московской области.</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Title"/>
        <w:ind w:firstLine="540"/>
        <w:jc w:val="both"/>
        <w:outlineLvl w:val="0"/>
        <w:rPr>
          <w:rFonts w:ascii="Times New Roman" w:hAnsi="Times New Roman" w:cs="Times New Roman"/>
        </w:rPr>
      </w:pPr>
      <w:r w:rsidRPr="00182B24">
        <w:rPr>
          <w:rFonts w:ascii="Times New Roman" w:hAnsi="Times New Roman" w:cs="Times New Roman"/>
        </w:rPr>
        <w:t>Статья 8.3. Обеспечение доступа граждан к информации о деятельности органов государственной власти Московской области, государственных органов Московской области</w:t>
      </w: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 xml:space="preserve">(введена </w:t>
      </w:r>
      <w:hyperlink r:id="rId49">
        <w:r w:rsidRPr="00182B24">
          <w:rPr>
            <w:rFonts w:ascii="Times New Roman" w:hAnsi="Times New Roman" w:cs="Times New Roman"/>
          </w:rPr>
          <w:t>Законом</w:t>
        </w:r>
      </w:hyperlink>
      <w:r w:rsidRPr="00182B24">
        <w:rPr>
          <w:rFonts w:ascii="Times New Roman" w:hAnsi="Times New Roman" w:cs="Times New Roman"/>
        </w:rPr>
        <w:t xml:space="preserve"> Московской области от 06.07.2022 N 113/2022-ОЗ)</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1. Органы государственной власти Московской области, государственные органы Московской области в пределах своих полномочий размещают на официальных сайтах в информационно-телекоммуникационной сети "Интернет" информацию о своей деятельности и о реализации мер по профилактике коррупции.</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2. Обеспечение доступа граждан к информации о деятельности органов государственной власти Московской области, государственных органов Московской области осуществляется в соответствии с федеральным законодательством и законодательством Московской области.</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Title"/>
        <w:ind w:firstLine="540"/>
        <w:jc w:val="both"/>
        <w:outlineLvl w:val="0"/>
        <w:rPr>
          <w:rFonts w:ascii="Times New Roman" w:hAnsi="Times New Roman" w:cs="Times New Roman"/>
        </w:rPr>
      </w:pPr>
      <w:r w:rsidRPr="00182B24">
        <w:rPr>
          <w:rFonts w:ascii="Times New Roman" w:hAnsi="Times New Roman" w:cs="Times New Roman"/>
        </w:rPr>
        <w:t>Статья 9. Иные меры по профилактике коррупции и направления деятельности органов государственной власти Московской области, государственных органов Московской области по повышению эффективности противодействия коррупции, предусмотренные федеральным законодательством</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Органы государственной власти Московской области, государственные органы Московской области в пределах своих полномочий обеспечивают реализацию иных мер по профилактике коррупции и направлений деятельности по повышению эффективности противодействия коррупции, предусмотренных федеральным законодательством.</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Title"/>
        <w:ind w:firstLine="540"/>
        <w:jc w:val="both"/>
        <w:outlineLvl w:val="0"/>
        <w:rPr>
          <w:rFonts w:ascii="Times New Roman" w:hAnsi="Times New Roman" w:cs="Times New Roman"/>
        </w:rPr>
      </w:pPr>
      <w:r w:rsidRPr="00182B24">
        <w:rPr>
          <w:rFonts w:ascii="Times New Roman" w:hAnsi="Times New Roman" w:cs="Times New Roman"/>
        </w:rPr>
        <w:t>Статья 9.1. Информация о реализации мер по противодействию коррупции в исполнительных органах государственной власти Московской области</w:t>
      </w: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 xml:space="preserve">(введена </w:t>
      </w:r>
      <w:hyperlink r:id="rId50">
        <w:r w:rsidRPr="00182B24">
          <w:rPr>
            <w:rFonts w:ascii="Times New Roman" w:hAnsi="Times New Roman" w:cs="Times New Roman"/>
          </w:rPr>
          <w:t>Законом</w:t>
        </w:r>
      </w:hyperlink>
      <w:r w:rsidRPr="00182B24">
        <w:rPr>
          <w:rFonts w:ascii="Times New Roman" w:hAnsi="Times New Roman" w:cs="Times New Roman"/>
        </w:rPr>
        <w:t xml:space="preserve"> Московской области от 02.02.2011 N 12/2011-ОЗ)</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Информация о реализации мер по противодействию коррупции в исполнительных органах государственной власти Московской области включается в ежегодный отчет Губернатора Московской области о результатах деятельности Правительства Московской области.</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Title"/>
        <w:ind w:firstLine="540"/>
        <w:jc w:val="both"/>
        <w:outlineLvl w:val="0"/>
        <w:rPr>
          <w:rFonts w:ascii="Times New Roman" w:hAnsi="Times New Roman" w:cs="Times New Roman"/>
        </w:rPr>
      </w:pPr>
      <w:r w:rsidRPr="00182B24">
        <w:rPr>
          <w:rFonts w:ascii="Times New Roman" w:hAnsi="Times New Roman" w:cs="Times New Roman"/>
        </w:rPr>
        <w:t>Статья 9.2. Порядок осуществления контроля за расходами лиц, замещающих государственные должности Московской области, и иных лиц</w:t>
      </w: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 xml:space="preserve">(введена </w:t>
      </w:r>
      <w:hyperlink r:id="rId51">
        <w:r w:rsidRPr="00182B24">
          <w:rPr>
            <w:rFonts w:ascii="Times New Roman" w:hAnsi="Times New Roman" w:cs="Times New Roman"/>
          </w:rPr>
          <w:t>Законом</w:t>
        </w:r>
      </w:hyperlink>
      <w:r w:rsidRPr="00182B24">
        <w:rPr>
          <w:rFonts w:ascii="Times New Roman" w:hAnsi="Times New Roman" w:cs="Times New Roman"/>
        </w:rPr>
        <w:t xml:space="preserve"> Московской области от 10.06.2014 N 69/2014-ОЗ)</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 xml:space="preserve">1. Контроль за расходами лиц, замещающих государственные должности Московской области, государственных гражданских служащих Московской области, муниципальных служащих муниципальных образований Московской области, а также за расходами их супруг (супругов) и несовершеннолетних детей осуществляется в соответствии с Федеральным </w:t>
      </w:r>
      <w:hyperlink r:id="rId52">
        <w:r w:rsidRPr="00182B24">
          <w:rPr>
            <w:rFonts w:ascii="Times New Roman" w:hAnsi="Times New Roman" w:cs="Times New Roman"/>
          </w:rPr>
          <w:t>законом</w:t>
        </w:r>
      </w:hyperlink>
      <w:r w:rsidRPr="00182B24">
        <w:rPr>
          <w:rFonts w:ascii="Times New Roman" w:hAnsi="Times New Roman" w:cs="Times New Roman"/>
        </w:rPr>
        <w:t xml:space="preserve"> от 3 декабря 2012 года N 230-ФЗ "О контроле за соответствием расходов лиц, замещающих государственные </w:t>
      </w:r>
      <w:r w:rsidRPr="00182B24">
        <w:rPr>
          <w:rFonts w:ascii="Times New Roman" w:hAnsi="Times New Roman" w:cs="Times New Roman"/>
        </w:rPr>
        <w:lastRenderedPageBreak/>
        <w:t>должности, и иных лиц их доходам" и законами Московской области.</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2. Решение об осуществлении контроля за расходами лица, замещающего муниципальную должность в Московской области, а также за расходами его супруги (супруга) и несовершеннолетних детей принимается Губернатором Московской области либо уполномоченным им должностным лицом в порядке, установленном Губернатором Московской области.</w:t>
      </w:r>
    </w:p>
    <w:p w:rsidR="002A2298" w:rsidRPr="00182B24" w:rsidRDefault="002A2298">
      <w:pPr>
        <w:pStyle w:val="ConsPlusNormal"/>
        <w:jc w:val="both"/>
        <w:rPr>
          <w:rFonts w:ascii="Times New Roman" w:hAnsi="Times New Roman" w:cs="Times New Roman"/>
        </w:rPr>
      </w:pPr>
      <w:r w:rsidRPr="00182B24">
        <w:rPr>
          <w:rFonts w:ascii="Times New Roman" w:hAnsi="Times New Roman" w:cs="Times New Roman"/>
        </w:rPr>
        <w:t xml:space="preserve">(в ред. законов Московской области от 26.09.2017 </w:t>
      </w:r>
      <w:hyperlink r:id="rId53">
        <w:r w:rsidRPr="00182B24">
          <w:rPr>
            <w:rFonts w:ascii="Times New Roman" w:hAnsi="Times New Roman" w:cs="Times New Roman"/>
          </w:rPr>
          <w:t>N 154/2017-ОЗ</w:t>
        </w:r>
      </w:hyperlink>
      <w:r w:rsidRPr="00182B24">
        <w:rPr>
          <w:rFonts w:ascii="Times New Roman" w:hAnsi="Times New Roman" w:cs="Times New Roman"/>
        </w:rPr>
        <w:t xml:space="preserve">, от 18.12.2019 </w:t>
      </w:r>
      <w:hyperlink r:id="rId54">
        <w:r w:rsidRPr="00182B24">
          <w:rPr>
            <w:rFonts w:ascii="Times New Roman" w:hAnsi="Times New Roman" w:cs="Times New Roman"/>
          </w:rPr>
          <w:t>N 265/2019-ОЗ</w:t>
        </w:r>
      </w:hyperlink>
      <w:r w:rsidRPr="00182B24">
        <w:rPr>
          <w:rFonts w:ascii="Times New Roman" w:hAnsi="Times New Roman" w:cs="Times New Roman"/>
        </w:rPr>
        <w:t>)</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 xml:space="preserve">Контроль за расходами лица, замещающего муниципальную должность в Московской области, а также за расходами его супруги (супруга) и несовершеннолетних детей осуществляется в порядке, установленном Федеральным </w:t>
      </w:r>
      <w:hyperlink r:id="rId55">
        <w:r w:rsidRPr="00182B24">
          <w:rPr>
            <w:rFonts w:ascii="Times New Roman" w:hAnsi="Times New Roman" w:cs="Times New Roman"/>
          </w:rPr>
          <w:t>законом</w:t>
        </w:r>
      </w:hyperlink>
      <w:r w:rsidRPr="00182B24">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государственным органом, определенным Губернатором Московской области.</w:t>
      </w:r>
    </w:p>
    <w:p w:rsidR="002A2298" w:rsidRPr="00182B24" w:rsidRDefault="002A2298">
      <w:pPr>
        <w:pStyle w:val="ConsPlusNormal"/>
        <w:jc w:val="both"/>
        <w:rPr>
          <w:rFonts w:ascii="Times New Roman" w:hAnsi="Times New Roman" w:cs="Times New Roman"/>
        </w:rPr>
      </w:pPr>
      <w:r w:rsidRPr="00182B24">
        <w:rPr>
          <w:rFonts w:ascii="Times New Roman" w:hAnsi="Times New Roman" w:cs="Times New Roman"/>
        </w:rPr>
        <w:t xml:space="preserve">(в ред. законов Московской области от 26.09.2017 </w:t>
      </w:r>
      <w:hyperlink r:id="rId56">
        <w:r w:rsidRPr="00182B24">
          <w:rPr>
            <w:rFonts w:ascii="Times New Roman" w:hAnsi="Times New Roman" w:cs="Times New Roman"/>
          </w:rPr>
          <w:t>N 154/2017-ОЗ</w:t>
        </w:r>
      </w:hyperlink>
      <w:r w:rsidRPr="00182B24">
        <w:rPr>
          <w:rFonts w:ascii="Times New Roman" w:hAnsi="Times New Roman" w:cs="Times New Roman"/>
        </w:rPr>
        <w:t xml:space="preserve">, от 18.12.2019 </w:t>
      </w:r>
      <w:hyperlink r:id="rId57">
        <w:r w:rsidRPr="00182B24">
          <w:rPr>
            <w:rFonts w:ascii="Times New Roman" w:hAnsi="Times New Roman" w:cs="Times New Roman"/>
          </w:rPr>
          <w:t>N 265/2019-ОЗ</w:t>
        </w:r>
      </w:hyperlink>
      <w:r w:rsidRPr="00182B24">
        <w:rPr>
          <w:rFonts w:ascii="Times New Roman" w:hAnsi="Times New Roman" w:cs="Times New Roman"/>
        </w:rPr>
        <w:t>)</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Title"/>
        <w:ind w:firstLine="540"/>
        <w:jc w:val="both"/>
        <w:outlineLvl w:val="0"/>
        <w:rPr>
          <w:rFonts w:ascii="Times New Roman" w:hAnsi="Times New Roman" w:cs="Times New Roman"/>
        </w:rPr>
      </w:pPr>
      <w:r w:rsidRPr="00182B24">
        <w:rPr>
          <w:rFonts w:ascii="Times New Roman" w:hAnsi="Times New Roman" w:cs="Times New Roman"/>
        </w:rPr>
        <w:t>Статья 9.3. Порядок сообщения лицами, замещающими муниципальные должности в Московской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 xml:space="preserve">(введена </w:t>
      </w:r>
      <w:hyperlink r:id="rId58">
        <w:r w:rsidRPr="00182B24">
          <w:rPr>
            <w:rFonts w:ascii="Times New Roman" w:hAnsi="Times New Roman" w:cs="Times New Roman"/>
          </w:rPr>
          <w:t>Законом</w:t>
        </w:r>
      </w:hyperlink>
      <w:r w:rsidRPr="00182B24">
        <w:rPr>
          <w:rFonts w:ascii="Times New Roman" w:hAnsi="Times New Roman" w:cs="Times New Roman"/>
        </w:rPr>
        <w:t xml:space="preserve"> Московской области от 18.12.2019 N 265/2019-ОЗ)</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1. Лица, замещающие муниципальные должности в Московской области,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2. Порядок сообщения лицами, замещающими муниципальные должности в Московской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определяется:</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в отношении глав муниципальных образований Московской области - нормативным правовым актом Губернатора Московской области;</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в отношении лиц, замещающих муниципальные должности в Московской области (за исключением глав муниципальных образований Московской области), - муниципальным правовым актом.</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Title"/>
        <w:ind w:firstLine="540"/>
        <w:jc w:val="both"/>
        <w:outlineLvl w:val="0"/>
        <w:rPr>
          <w:rFonts w:ascii="Times New Roman" w:hAnsi="Times New Roman" w:cs="Times New Roman"/>
        </w:rPr>
      </w:pPr>
      <w:r w:rsidRPr="00182B24">
        <w:rPr>
          <w:rFonts w:ascii="Times New Roman" w:hAnsi="Times New Roman" w:cs="Times New Roman"/>
        </w:rPr>
        <w:t>Статья 9.4.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 xml:space="preserve">(введена </w:t>
      </w:r>
      <w:hyperlink r:id="rId59">
        <w:r w:rsidRPr="00182B24">
          <w:rPr>
            <w:rFonts w:ascii="Times New Roman" w:hAnsi="Times New Roman" w:cs="Times New Roman"/>
          </w:rPr>
          <w:t>Законом</w:t>
        </w:r>
      </w:hyperlink>
      <w:r w:rsidRPr="00182B24">
        <w:rPr>
          <w:rFonts w:ascii="Times New Roman" w:hAnsi="Times New Roman" w:cs="Times New Roman"/>
        </w:rPr>
        <w:t xml:space="preserve"> Московской области от 18.12.2019 N 265/2019-ОЗ)</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лицам, замещающим государственные должности Московской области, должности глав муниципальных образований Московской области, депутатам представительных органов муниципальных образований Московской области, осуществляющим свои полномочия на постоянной основе, депутатам, замещающим должности в представительных органах муниципальных образований Московской области, их супругам и несовершеннолетним детям, а также лицам, замещающим должности государственной гражданской службы Московской области,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утвержденные правовым актом руководителя органа государственной власти Московской области, государственного органа Московской области.</w:t>
      </w:r>
    </w:p>
    <w:p w:rsidR="002A2298" w:rsidRDefault="002A2298">
      <w:pPr>
        <w:pStyle w:val="ConsPlusNormal"/>
        <w:jc w:val="both"/>
        <w:rPr>
          <w:rFonts w:ascii="Times New Roman" w:hAnsi="Times New Roman" w:cs="Times New Roman"/>
        </w:rPr>
      </w:pPr>
    </w:p>
    <w:p w:rsidR="00182B24" w:rsidRPr="00182B24" w:rsidRDefault="00182B24">
      <w:pPr>
        <w:pStyle w:val="ConsPlusNormal"/>
        <w:jc w:val="both"/>
        <w:rPr>
          <w:rFonts w:ascii="Times New Roman" w:hAnsi="Times New Roman" w:cs="Times New Roman"/>
        </w:rPr>
      </w:pPr>
    </w:p>
    <w:p w:rsidR="002A2298" w:rsidRPr="00182B24" w:rsidRDefault="002A2298">
      <w:pPr>
        <w:pStyle w:val="ConsPlusTitle"/>
        <w:ind w:firstLine="540"/>
        <w:jc w:val="both"/>
        <w:outlineLvl w:val="0"/>
        <w:rPr>
          <w:rFonts w:ascii="Times New Roman" w:hAnsi="Times New Roman" w:cs="Times New Roman"/>
        </w:rPr>
      </w:pPr>
      <w:r w:rsidRPr="00182B24">
        <w:rPr>
          <w:rFonts w:ascii="Times New Roman" w:hAnsi="Times New Roman" w:cs="Times New Roman"/>
        </w:rPr>
        <w:lastRenderedPageBreak/>
        <w:t>Статья 9.5. Порядок уведомления лицами, замещающими муниципальные должности в Московской области и осуществляющими свои полномочия на постоянной основе,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 xml:space="preserve">(введена </w:t>
      </w:r>
      <w:hyperlink r:id="rId60">
        <w:r w:rsidRPr="00182B24">
          <w:rPr>
            <w:rFonts w:ascii="Times New Roman" w:hAnsi="Times New Roman" w:cs="Times New Roman"/>
          </w:rPr>
          <w:t>Законом</w:t>
        </w:r>
      </w:hyperlink>
      <w:r w:rsidRPr="00182B24">
        <w:rPr>
          <w:rFonts w:ascii="Times New Roman" w:hAnsi="Times New Roman" w:cs="Times New Roman"/>
        </w:rPr>
        <w:t xml:space="preserve"> Московской области от 24.07.2020 N 151/2020-ОЗ)</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Normal"/>
        <w:ind w:firstLine="540"/>
        <w:jc w:val="both"/>
        <w:rPr>
          <w:rFonts w:ascii="Times New Roman" w:hAnsi="Times New Roman" w:cs="Times New Roman"/>
        </w:rPr>
      </w:pPr>
      <w:bookmarkStart w:id="0" w:name="P168"/>
      <w:bookmarkEnd w:id="0"/>
      <w:r w:rsidRPr="00182B24">
        <w:rPr>
          <w:rFonts w:ascii="Times New Roman" w:hAnsi="Times New Roman" w:cs="Times New Roman"/>
        </w:rPr>
        <w:t>1.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некоммерческая организация) осуществляется лицами, замещающими муниципальные должности в Московской области и осуществляющими свои полномочия на постоянной основе, с предварительным уведомлением Губернатора Московской области.</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2. Лица, указанные в части 1 настоящей статьи, до даты начала участия на безвозмездной основе в управлении некоммерческой организацией подают в орган, уполномоченный на осуществление приема сведений о доходах, расходах, об имуществе и обязательствах имущественного характера, представляемых Губернатору Московской области лицами, замещающими муниципальные должности в Московской области и осуществляющими свои полномочия на постоянной основе (далее - уполномоченный орган), письменные уведомления об участии на безвозмездной основе в управлении некоммерческой организацией (далее - уведомление) по форме, утвержденной Губернатором Московской области.</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 xml:space="preserve">3. Уведомление подается лично или посредством почтовой связи. Уведомление, направленное через организации почтовой связи, считается представленным, если было сдано в организацию почтовой связи до даты начала участия лица, указанного в </w:t>
      </w:r>
      <w:hyperlink w:anchor="P168">
        <w:r w:rsidRPr="00182B24">
          <w:rPr>
            <w:rFonts w:ascii="Times New Roman" w:hAnsi="Times New Roman" w:cs="Times New Roman"/>
          </w:rPr>
          <w:t>части 1</w:t>
        </w:r>
      </w:hyperlink>
      <w:r w:rsidRPr="00182B24">
        <w:rPr>
          <w:rFonts w:ascii="Times New Roman" w:hAnsi="Times New Roman" w:cs="Times New Roman"/>
        </w:rPr>
        <w:t xml:space="preserve"> настоящей статьи, на безвозмездной основе в управлении некоммерческой организацией.</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 xml:space="preserve">4. К уведомлению прилагается копия устава некоммерческой организации, в управлении которой лицо, указанное в </w:t>
      </w:r>
      <w:hyperlink w:anchor="P168">
        <w:r w:rsidRPr="00182B24">
          <w:rPr>
            <w:rFonts w:ascii="Times New Roman" w:hAnsi="Times New Roman" w:cs="Times New Roman"/>
          </w:rPr>
          <w:t>части 1</w:t>
        </w:r>
      </w:hyperlink>
      <w:r w:rsidRPr="00182B24">
        <w:rPr>
          <w:rFonts w:ascii="Times New Roman" w:hAnsi="Times New Roman" w:cs="Times New Roman"/>
        </w:rPr>
        <w:t xml:space="preserve"> настоящей статьи, намерено участвовать на безвозмездной основе.</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 xml:space="preserve">5. Уполномоченный орган в течение пяти рабочих дней со дня поступления от лица, указанного в </w:t>
      </w:r>
      <w:hyperlink w:anchor="P168">
        <w:r w:rsidRPr="00182B24">
          <w:rPr>
            <w:rFonts w:ascii="Times New Roman" w:hAnsi="Times New Roman" w:cs="Times New Roman"/>
          </w:rPr>
          <w:t>части 1</w:t>
        </w:r>
      </w:hyperlink>
      <w:r w:rsidRPr="00182B24">
        <w:rPr>
          <w:rFonts w:ascii="Times New Roman" w:hAnsi="Times New Roman" w:cs="Times New Roman"/>
        </w:rPr>
        <w:t xml:space="preserve"> настоящей статьи, уведомления и приложенных к нему документов регистрирует их в журнале регистрации уведомлений, который ведется по форме, утвержденной Губернатором Московской области.</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Отказ в регистрации уведомления не допускается.</w:t>
      </w:r>
    </w:p>
    <w:p w:rsidR="002A2298" w:rsidRPr="00182B24" w:rsidRDefault="002A2298">
      <w:pPr>
        <w:pStyle w:val="ConsPlusNormal"/>
        <w:jc w:val="both"/>
        <w:rPr>
          <w:rFonts w:ascii="Times New Roman" w:hAnsi="Times New Roman" w:cs="Times New Roman"/>
        </w:rPr>
      </w:pPr>
      <w:r w:rsidRPr="00182B24">
        <w:rPr>
          <w:rFonts w:ascii="Times New Roman" w:hAnsi="Times New Roman" w:cs="Times New Roman"/>
        </w:rPr>
        <w:t xml:space="preserve">(часть 5 в ред. </w:t>
      </w:r>
      <w:hyperlink r:id="rId61">
        <w:r w:rsidRPr="00182B24">
          <w:rPr>
            <w:rFonts w:ascii="Times New Roman" w:hAnsi="Times New Roman" w:cs="Times New Roman"/>
          </w:rPr>
          <w:t>Закона</w:t>
        </w:r>
      </w:hyperlink>
      <w:r w:rsidRPr="00182B24">
        <w:rPr>
          <w:rFonts w:ascii="Times New Roman" w:hAnsi="Times New Roman" w:cs="Times New Roman"/>
        </w:rPr>
        <w:t xml:space="preserve"> Московской области от 10.02.2021 N 14/2021-ОЗ)</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 xml:space="preserve">6. Копия уведомления с отметкой о регистрации в течение трех рабочих дней со дня его регистрации в журнале, указанном в части 5 настоящей статьи, выдается уполномоченным органом лицу, указанному в </w:t>
      </w:r>
      <w:hyperlink w:anchor="P168">
        <w:r w:rsidRPr="00182B24">
          <w:rPr>
            <w:rFonts w:ascii="Times New Roman" w:hAnsi="Times New Roman" w:cs="Times New Roman"/>
          </w:rPr>
          <w:t>части 1</w:t>
        </w:r>
      </w:hyperlink>
      <w:r w:rsidRPr="00182B24">
        <w:rPr>
          <w:rFonts w:ascii="Times New Roman" w:hAnsi="Times New Roman" w:cs="Times New Roman"/>
        </w:rPr>
        <w:t xml:space="preserve"> настоящей статьи и направившему уведомление, либо направляется заказным почтовым отправлением с уведомлением о вручении.</w:t>
      </w:r>
    </w:p>
    <w:p w:rsidR="002A2298" w:rsidRPr="00182B24" w:rsidRDefault="002A2298">
      <w:pPr>
        <w:pStyle w:val="ConsPlusNormal"/>
        <w:jc w:val="both"/>
        <w:rPr>
          <w:rFonts w:ascii="Times New Roman" w:hAnsi="Times New Roman" w:cs="Times New Roman"/>
        </w:rPr>
      </w:pPr>
      <w:r w:rsidRPr="00182B24">
        <w:rPr>
          <w:rFonts w:ascii="Times New Roman" w:hAnsi="Times New Roman" w:cs="Times New Roman"/>
        </w:rPr>
        <w:t xml:space="preserve">(часть 6 в ред. </w:t>
      </w:r>
      <w:hyperlink r:id="rId62">
        <w:r w:rsidRPr="00182B24">
          <w:rPr>
            <w:rFonts w:ascii="Times New Roman" w:hAnsi="Times New Roman" w:cs="Times New Roman"/>
          </w:rPr>
          <w:t>Закона</w:t>
        </w:r>
      </w:hyperlink>
      <w:r w:rsidRPr="00182B24">
        <w:rPr>
          <w:rFonts w:ascii="Times New Roman" w:hAnsi="Times New Roman" w:cs="Times New Roman"/>
        </w:rPr>
        <w:t xml:space="preserve"> Московской области от 10.02.2021 N 14/2021-ОЗ)</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7. Уполномоченный орган после регистрации уведомления и приложенных к нему документов в течение трех рабочих дней направляет их Губернатору Московской области для ознакомления.</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8. После ознакомления Губернатора Московской области уведомление и приложенные к нему документы передаются для хранения в уполномоченный орган.</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lastRenderedPageBreak/>
        <w:t xml:space="preserve">9. Лица, указанные в </w:t>
      </w:r>
      <w:hyperlink w:anchor="P168">
        <w:r w:rsidRPr="00182B24">
          <w:rPr>
            <w:rFonts w:ascii="Times New Roman" w:hAnsi="Times New Roman" w:cs="Times New Roman"/>
          </w:rPr>
          <w:t>части 1</w:t>
        </w:r>
      </w:hyperlink>
      <w:r w:rsidRPr="00182B24">
        <w:rPr>
          <w:rFonts w:ascii="Times New Roman" w:hAnsi="Times New Roman" w:cs="Times New Roman"/>
        </w:rPr>
        <w:t xml:space="preserve"> настоящей статьи, участвующие на безвозмездной основе в управлении некоммерческой организацией, обязаны уведомить Губернатора Московской области в порядке, установленном настоящей статьей:</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об изменении наименования, местонахождения и адреса некоммерческой организации;</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о реорганизации некоммерческой организации;</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 xml:space="preserve">об изменении единоличного исполнительного органа или коллегиального органа, в качестве которого или в качестве члена которого лицо, указанное в </w:t>
      </w:r>
      <w:hyperlink w:anchor="P168">
        <w:r w:rsidRPr="00182B24">
          <w:rPr>
            <w:rFonts w:ascii="Times New Roman" w:hAnsi="Times New Roman" w:cs="Times New Roman"/>
          </w:rPr>
          <w:t>части 1</w:t>
        </w:r>
      </w:hyperlink>
      <w:r w:rsidRPr="00182B24">
        <w:rPr>
          <w:rFonts w:ascii="Times New Roman" w:hAnsi="Times New Roman" w:cs="Times New Roman"/>
        </w:rPr>
        <w:t xml:space="preserve"> настоящей статьи,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о замещении иной муниципальной должности в Московской области, если при ее замещении участие на безвозмездной основе в управлении некоммерческой организацией допускается при условии предварительного уведомления об этом Губернатора Московской области.</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Title"/>
        <w:ind w:firstLine="540"/>
        <w:jc w:val="both"/>
        <w:outlineLvl w:val="0"/>
        <w:rPr>
          <w:rFonts w:ascii="Times New Roman" w:hAnsi="Times New Roman" w:cs="Times New Roman"/>
        </w:rPr>
      </w:pPr>
      <w:r w:rsidRPr="00182B24">
        <w:rPr>
          <w:rFonts w:ascii="Times New Roman" w:hAnsi="Times New Roman" w:cs="Times New Roman"/>
        </w:rPr>
        <w:t>Статья 10. Вступление в силу настоящего Закона</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Normal"/>
        <w:ind w:firstLine="540"/>
        <w:jc w:val="both"/>
        <w:rPr>
          <w:rFonts w:ascii="Times New Roman" w:hAnsi="Times New Roman" w:cs="Times New Roman"/>
        </w:rPr>
      </w:pPr>
      <w:r w:rsidRPr="00182B24">
        <w:rPr>
          <w:rFonts w:ascii="Times New Roman" w:hAnsi="Times New Roman" w:cs="Times New Roman"/>
        </w:rPr>
        <w:t>1. Настоящий Закон вступает в силу на следующий день после его официального опубликования.</w:t>
      </w:r>
    </w:p>
    <w:p w:rsidR="002A2298" w:rsidRPr="00182B24" w:rsidRDefault="002A2298">
      <w:pPr>
        <w:pStyle w:val="ConsPlusNormal"/>
        <w:spacing w:before="220"/>
        <w:ind w:firstLine="540"/>
        <w:jc w:val="both"/>
        <w:rPr>
          <w:rFonts w:ascii="Times New Roman" w:hAnsi="Times New Roman" w:cs="Times New Roman"/>
        </w:rPr>
      </w:pPr>
      <w:r w:rsidRPr="00182B24">
        <w:rPr>
          <w:rFonts w:ascii="Times New Roman" w:hAnsi="Times New Roman" w:cs="Times New Roman"/>
        </w:rPr>
        <w:t>2. Губернатор Московской области и Московская областная Дума назначают своих представителей в Комиссию по проведению антикоррупционной экспертизы законов Московской области в течение месяца после вступления в силу настоящего Закона.</w:t>
      </w:r>
    </w:p>
    <w:p w:rsidR="002A2298" w:rsidRPr="00182B24" w:rsidRDefault="002A2298">
      <w:pPr>
        <w:pStyle w:val="ConsPlusNormal"/>
        <w:jc w:val="both"/>
        <w:rPr>
          <w:rFonts w:ascii="Times New Roman" w:hAnsi="Times New Roman" w:cs="Times New Roman"/>
        </w:rPr>
      </w:pPr>
    </w:p>
    <w:p w:rsidR="002A2298" w:rsidRPr="00182B24" w:rsidRDefault="002A2298">
      <w:pPr>
        <w:pStyle w:val="ConsPlusNormal"/>
        <w:jc w:val="right"/>
        <w:rPr>
          <w:rFonts w:ascii="Times New Roman" w:hAnsi="Times New Roman" w:cs="Times New Roman"/>
        </w:rPr>
      </w:pPr>
      <w:r w:rsidRPr="00182B24">
        <w:rPr>
          <w:rFonts w:ascii="Times New Roman" w:hAnsi="Times New Roman" w:cs="Times New Roman"/>
        </w:rPr>
        <w:t>Губернатор Московской области</w:t>
      </w:r>
    </w:p>
    <w:p w:rsidR="002A2298" w:rsidRPr="00182B24" w:rsidRDefault="002A2298">
      <w:pPr>
        <w:pStyle w:val="ConsPlusNormal"/>
        <w:jc w:val="right"/>
        <w:rPr>
          <w:rFonts w:ascii="Times New Roman" w:hAnsi="Times New Roman" w:cs="Times New Roman"/>
        </w:rPr>
      </w:pPr>
      <w:r w:rsidRPr="00182B24">
        <w:rPr>
          <w:rFonts w:ascii="Times New Roman" w:hAnsi="Times New Roman" w:cs="Times New Roman"/>
        </w:rPr>
        <w:t>Б.В. Громов</w:t>
      </w:r>
    </w:p>
    <w:p w:rsidR="002A2298" w:rsidRPr="00182B24" w:rsidRDefault="002A2298">
      <w:pPr>
        <w:pStyle w:val="ConsPlusNormal"/>
        <w:rPr>
          <w:rFonts w:ascii="Times New Roman" w:hAnsi="Times New Roman" w:cs="Times New Roman"/>
        </w:rPr>
      </w:pPr>
      <w:r w:rsidRPr="00182B24">
        <w:rPr>
          <w:rFonts w:ascii="Times New Roman" w:hAnsi="Times New Roman" w:cs="Times New Roman"/>
        </w:rPr>
        <w:t>10 апреля 2009 года</w:t>
      </w:r>
    </w:p>
    <w:p w:rsidR="002A2298" w:rsidRPr="00182B24" w:rsidRDefault="002A2298">
      <w:pPr>
        <w:pStyle w:val="ConsPlusNormal"/>
        <w:spacing w:before="220"/>
        <w:rPr>
          <w:rFonts w:ascii="Times New Roman" w:hAnsi="Times New Roman" w:cs="Times New Roman"/>
        </w:rPr>
      </w:pPr>
      <w:r w:rsidRPr="00182B24">
        <w:rPr>
          <w:rFonts w:ascii="Times New Roman" w:hAnsi="Times New Roman" w:cs="Times New Roman"/>
        </w:rPr>
        <w:t>N 31/2009-ОЗ</w:t>
      </w:r>
    </w:p>
    <w:p w:rsidR="002A2298" w:rsidRPr="00182B24" w:rsidRDefault="002A2298">
      <w:pPr>
        <w:pStyle w:val="ConsPlusNormal"/>
        <w:jc w:val="both"/>
        <w:rPr>
          <w:rFonts w:ascii="Times New Roman" w:hAnsi="Times New Roman" w:cs="Times New Roman"/>
        </w:rPr>
      </w:pPr>
    </w:p>
    <w:p w:rsidR="00B20151" w:rsidRPr="00182B24" w:rsidRDefault="00B20151">
      <w:pPr>
        <w:rPr>
          <w:rFonts w:ascii="Times New Roman" w:hAnsi="Times New Roman" w:cs="Times New Roman"/>
        </w:rPr>
      </w:pPr>
      <w:bookmarkStart w:id="1" w:name="_GoBack"/>
      <w:bookmarkEnd w:id="1"/>
    </w:p>
    <w:sectPr w:rsidR="00B20151" w:rsidRPr="00182B24" w:rsidSect="00F57B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98"/>
    <w:rsid w:val="00182B24"/>
    <w:rsid w:val="002A2298"/>
    <w:rsid w:val="00B20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4520"/>
  <w15:chartTrackingRefBased/>
  <w15:docId w15:val="{2D5140DD-0566-4AE0-99C5-F4070AF7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229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A229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A229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BFF36C0530781601A3F911B74A0D4E9663A0BCA596F82D34C3F306102B78E295C2802623A785318ABBFBEFFAABCFBB8DFC15802E353CB9AE3nEN" TargetMode="External"/><Relationship Id="rId18" Type="http://schemas.openxmlformats.org/officeDocument/2006/relationships/hyperlink" Target="consultantplus://offline/ref=2BFF36C0530781601A3F911B74A0D4E9673F07CD5B6C82D34C3F306102B78E295C2802623A785313ABBFBEFFAABCFBB8DFC15802E353CB9AE3nEN" TargetMode="External"/><Relationship Id="rId26" Type="http://schemas.openxmlformats.org/officeDocument/2006/relationships/hyperlink" Target="consultantplus://offline/ref=2BFF36C0530781601A3F901561A0D4E9603808CC5A6F82D34C3F306102B78E294E285A6E3B7E4D11AAAAE8AEECEEnAN" TargetMode="External"/><Relationship Id="rId39" Type="http://schemas.openxmlformats.org/officeDocument/2006/relationships/hyperlink" Target="consultantplus://offline/ref=2BFF36C0530781601A3F911B74A0D4E9673C0AC8516D82D34C3F306102B78E295C2802623A785313AFBFBEFFAABCFBB8DFC15802E353CB9AE3nEN" TargetMode="External"/><Relationship Id="rId21" Type="http://schemas.openxmlformats.org/officeDocument/2006/relationships/hyperlink" Target="consultantplus://offline/ref=2BFF36C0530781601A3F911B74A0D4E9673B0DC1596B82D34C3F306102B78E295C2802623A785310AABFBEFFAABCFBB8DFC15802E353CB9AE3nEN" TargetMode="External"/><Relationship Id="rId34" Type="http://schemas.openxmlformats.org/officeDocument/2006/relationships/hyperlink" Target="consultantplus://offline/ref=2BFF36C0530781601A3F911B74A0D4E9673B0DC1596B82D34C3F306102B78E295C2802623A785313A0BFBEFFAABCFBB8DFC15802E353CB9AE3nEN" TargetMode="External"/><Relationship Id="rId42" Type="http://schemas.openxmlformats.org/officeDocument/2006/relationships/hyperlink" Target="consultantplus://offline/ref=2BFF36C0530781601A3F901561A0D4E966390EC9586B82D34C3F306102B78E295C2802623A785313AFBFBEFFAABCFBB8DFC15802E353CB9AE3nEN" TargetMode="External"/><Relationship Id="rId47" Type="http://schemas.openxmlformats.org/officeDocument/2006/relationships/hyperlink" Target="consultantplus://offline/ref=2BFF36C0530781601A3F911B74A0D4E9673A06CB506D82D34C3F306102B78E295C2802623A785313A0BFBEFFAABCFBB8DFC15802E353CB9AE3nEN" TargetMode="External"/><Relationship Id="rId50" Type="http://schemas.openxmlformats.org/officeDocument/2006/relationships/hyperlink" Target="consultantplus://offline/ref=2BFF36C0530781601A3F911B74A0D4E9653907C0586F82D34C3F306102B78E295C2802623A785311A0BFBEFFAABCFBB8DFC15802E353CB9AE3nEN" TargetMode="External"/><Relationship Id="rId55" Type="http://schemas.openxmlformats.org/officeDocument/2006/relationships/hyperlink" Target="consultantplus://offline/ref=2BFF36C0530781601A3F901561A0D4E960380BC1516B82D34C3F306102B78E294E285A6E3B7E4D11AAAAE8AEECEEnAN" TargetMode="External"/><Relationship Id="rId63" Type="http://schemas.openxmlformats.org/officeDocument/2006/relationships/fontTable" Target="fontTable.xml"/><Relationship Id="rId7" Type="http://schemas.openxmlformats.org/officeDocument/2006/relationships/hyperlink" Target="consultantplus://offline/ref=2BFF36C0530781601A3F911B74A0D4E965380BCF596882D34C3F306102B78E295C2802623A785311AFBFBEFFAABCFBB8DFC15802E353CB9AE3nEN" TargetMode="External"/><Relationship Id="rId2" Type="http://schemas.openxmlformats.org/officeDocument/2006/relationships/settings" Target="settings.xml"/><Relationship Id="rId16" Type="http://schemas.openxmlformats.org/officeDocument/2006/relationships/hyperlink" Target="consultantplus://offline/ref=2BFF36C0530781601A3F911B74A0D4E9673A06CB506D82D34C3F306102B78E295C2802623A785313AFBFBEFFAABCFBB8DFC15802E353CB9AE3nEN" TargetMode="External"/><Relationship Id="rId29" Type="http://schemas.openxmlformats.org/officeDocument/2006/relationships/hyperlink" Target="consultantplus://offline/ref=2BFF36C0530781601A3F911B74A0D4E9673D0FCE5E6B82D34C3F306102B78E295C2802623A785310A8BFBEFFAABCFBB8DFC15802E353CB9AE3nEN" TargetMode="External"/><Relationship Id="rId11" Type="http://schemas.openxmlformats.org/officeDocument/2006/relationships/hyperlink" Target="consultantplus://offline/ref=2BFF36C0530781601A3F911B74A0D4E9673807C1516A82D34C3F306102B78E295C2802623A785112AABFBEFFAABCFBB8DFC15802E353CB9AE3nEN" TargetMode="External"/><Relationship Id="rId24" Type="http://schemas.openxmlformats.org/officeDocument/2006/relationships/hyperlink" Target="consultantplus://offline/ref=2BFF36C0530781601A3F911B74A0D4E9673B0DC1596B82D34C3F306102B78E295C2802623A785310ACBFBEFFAABCFBB8DFC15802E353CB9AE3nEN" TargetMode="External"/><Relationship Id="rId32" Type="http://schemas.openxmlformats.org/officeDocument/2006/relationships/hyperlink" Target="consultantplus://offline/ref=2BFF36C0530781601A3F901561A0D4E966390EC9586B82D34C3F306102B78E295C2802623A785313AFBFBEFFAABCFBB8DFC15802E353CB9AE3nEN" TargetMode="External"/><Relationship Id="rId37" Type="http://schemas.openxmlformats.org/officeDocument/2006/relationships/hyperlink" Target="consultantplus://offline/ref=2BFF36C0530781601A3F911B74A0D4E9673C0AC8516D82D34C3F306102B78E295C2802623A785313AFBFBEFFAABCFBB8DFC15802E353CB9AE3nEN" TargetMode="External"/><Relationship Id="rId40" Type="http://schemas.openxmlformats.org/officeDocument/2006/relationships/hyperlink" Target="consultantplus://offline/ref=2BFF36C0530781601A3F911B74A0D4E9673C0AC8516D82D34C3F306102B78E295C2802623A785313AFBFBEFFAABCFBB8DFC15802E353CB9AE3nEN" TargetMode="External"/><Relationship Id="rId45" Type="http://schemas.openxmlformats.org/officeDocument/2006/relationships/hyperlink" Target="consultantplus://offline/ref=2BFF36C0530781601A3F911B74A0D4E9673D0FCE5E6B82D34C3F306102B78E295C2802623A785310ABBFBEFFAABCFBB8DFC15802E353CB9AE3nEN" TargetMode="External"/><Relationship Id="rId53" Type="http://schemas.openxmlformats.org/officeDocument/2006/relationships/hyperlink" Target="consultantplus://offline/ref=2BFF36C0530781601A3F911B74A0D4E9663E0BCC506082D34C3F306102B78E295C2802623A785311A0BFBEFFAABCFBB8DFC15802E353CB9AE3nEN" TargetMode="External"/><Relationship Id="rId58" Type="http://schemas.openxmlformats.org/officeDocument/2006/relationships/hyperlink" Target="consultantplus://offline/ref=2BFF36C0530781601A3F911B74A0D4E9673B0DC1596B82D34C3F306102B78E295C2802623A785315A8BFBEFFAABCFBB8DFC15802E353CB9AE3nEN" TargetMode="External"/><Relationship Id="rId5" Type="http://schemas.openxmlformats.org/officeDocument/2006/relationships/hyperlink" Target="consultantplus://offline/ref=2BFF36C0530781601A3F911B74A0D4E965390EC9586D82D34C3F306102B78E295C2802623A785311AFBFBEFFAABCFBB8DFC15802E353CB9AE3nEN" TargetMode="External"/><Relationship Id="rId61" Type="http://schemas.openxmlformats.org/officeDocument/2006/relationships/hyperlink" Target="consultantplus://offline/ref=2BFF36C0530781601A3F911B74A0D4E967380ECF5D6F82D34C3F306102B78E295C2802623A785311A0BFBEFFAABCFBB8DFC15802E353CB9AE3nEN" TargetMode="External"/><Relationship Id="rId19" Type="http://schemas.openxmlformats.org/officeDocument/2006/relationships/hyperlink" Target="consultantplus://offline/ref=2BFF36C0530781601A3F911B74A0D4E9673D0FCE5E6B82D34C3F306102B78E295C2802623A785311AFBFBEFFAABCFBB8DFC15802E353CB9AE3nEN" TargetMode="External"/><Relationship Id="rId14" Type="http://schemas.openxmlformats.org/officeDocument/2006/relationships/hyperlink" Target="consultantplus://offline/ref=2BFF36C0530781601A3F911B74A0D4E9663E0BCC506082D34C3F306102B78E295C2802623A785311AFBFBEFFAABCFBB8DFC15802E353CB9AE3nEN" TargetMode="External"/><Relationship Id="rId22" Type="http://schemas.openxmlformats.org/officeDocument/2006/relationships/hyperlink" Target="consultantplus://offline/ref=2BFF36C0530781601A3F901561A0D4E9603808CC5A6F82D34C3F306102B78E295C2802623A785311A1BFBEFFAABCFBB8DFC15802E353CB9AE3nEN" TargetMode="External"/><Relationship Id="rId27" Type="http://schemas.openxmlformats.org/officeDocument/2006/relationships/hyperlink" Target="consultantplus://offline/ref=2BFF36C0530781601A3F901561A0D4E960380BC1516B82D34C3F306102B78E294E285A6E3B7E4D11AAAAE8AEECEEnAN" TargetMode="External"/><Relationship Id="rId30" Type="http://schemas.openxmlformats.org/officeDocument/2006/relationships/hyperlink" Target="consultantplus://offline/ref=2BFF36C0530781601A3F911B74A0D4E9673B0DC1596B82D34C3F306102B78E295C2802623A785310A1BFBEFFAABCFBB8DFC15802E353CB9AE3nEN" TargetMode="External"/><Relationship Id="rId35" Type="http://schemas.openxmlformats.org/officeDocument/2006/relationships/hyperlink" Target="consultantplus://offline/ref=2BFF36C0530781601A3F911B74A0D4E9653D0ACA5D6182D34C3F306102B78E295C2802623A785310AABFBEFFAABCFBB8DFC15802E353CB9AE3nEN" TargetMode="External"/><Relationship Id="rId43" Type="http://schemas.openxmlformats.org/officeDocument/2006/relationships/hyperlink" Target="consultantplus://offline/ref=2BFF36C0530781601A3F911B74A0D4E9673B0DC1596B82D34C3F306102B78E295C2802623A785312A9BFBEFFAABCFBB8DFC15802E353CB9AE3nEN" TargetMode="External"/><Relationship Id="rId48" Type="http://schemas.openxmlformats.org/officeDocument/2006/relationships/hyperlink" Target="consultantplus://offline/ref=2BFF36C0530781601A3F901561A0D4E9603808CC5A6F82D34C3F306102B78E294E285A6E3B7E4D11AAAAE8AEECEEnAN" TargetMode="External"/><Relationship Id="rId56" Type="http://schemas.openxmlformats.org/officeDocument/2006/relationships/hyperlink" Target="consultantplus://offline/ref=2BFF36C0530781601A3F911B74A0D4E9663E0BCC506082D34C3F306102B78E295C2802623A785311A0BFBEFFAABCFBB8DFC15802E353CB9AE3nEN" TargetMode="External"/><Relationship Id="rId64" Type="http://schemas.openxmlformats.org/officeDocument/2006/relationships/theme" Target="theme/theme1.xml"/><Relationship Id="rId8" Type="http://schemas.openxmlformats.org/officeDocument/2006/relationships/hyperlink" Target="consultantplus://offline/ref=2BFF36C0530781601A3F911B74A0D4E9653F0CC85F6082D34C3F306102B78E295C2802623A785311AFBFBEFFAABCFBB8DFC15802E353CB9AE3nEN" TargetMode="External"/><Relationship Id="rId51" Type="http://schemas.openxmlformats.org/officeDocument/2006/relationships/hyperlink" Target="consultantplus://offline/ref=2BFF36C0530781601A3F911B74A0D4E965320FC8586E82D34C3F306102B78E295C2802623A785315ADBFBEFFAABCFBB8DFC15802E353CB9AE3nEN" TargetMode="External"/><Relationship Id="rId3" Type="http://schemas.openxmlformats.org/officeDocument/2006/relationships/webSettings" Target="webSettings.xml"/><Relationship Id="rId12" Type="http://schemas.openxmlformats.org/officeDocument/2006/relationships/hyperlink" Target="consultantplus://offline/ref=2BFF36C0530781601A3F911B74A0D4E965320FC8586E82D34C3F306102B78E295C2802623A785315ACBFBEFFAABCFBB8DFC15802E353CB9AE3nEN" TargetMode="External"/><Relationship Id="rId17" Type="http://schemas.openxmlformats.org/officeDocument/2006/relationships/hyperlink" Target="consultantplus://offline/ref=2BFF36C0530781601A3F911B74A0D4E967380ECF5D6F82D34C3F306102B78E295C2802623A785311AFBFBEFFAABCFBB8DFC15802E353CB9AE3nEN" TargetMode="External"/><Relationship Id="rId25" Type="http://schemas.openxmlformats.org/officeDocument/2006/relationships/hyperlink" Target="consultantplus://offline/ref=2BFF36C0530781601A3F911B74A0D4E9673D0FCE5E6B82D34C3F306102B78E295C2802623A785311A0BFBEFFAABCFBB8DFC15802E353CB9AE3nEN" TargetMode="External"/><Relationship Id="rId33" Type="http://schemas.openxmlformats.org/officeDocument/2006/relationships/hyperlink" Target="consultantplus://offline/ref=2BFF36C0530781601A3F911B74A0D4E965390EC9586D82D34C3F306102B78E295C2802623A785311A0BFBEFFAABCFBB8DFC15802E353CB9AE3nEN" TargetMode="External"/><Relationship Id="rId38" Type="http://schemas.openxmlformats.org/officeDocument/2006/relationships/hyperlink" Target="consultantplus://offline/ref=2BFF36C0530781601A3F911B74A0D4E9673B0DC1596B82D34C3F306102B78E295C2802623A785312A8BFBEFFAABCFBB8DFC15802E353CB9AE3nEN" TargetMode="External"/><Relationship Id="rId46" Type="http://schemas.openxmlformats.org/officeDocument/2006/relationships/hyperlink" Target="consultantplus://offline/ref=2BFF36C0530781601A3F911B74A0D4E9673B0DC1596B82D34C3F306102B78E295C2802623A785312ACBFBEFFAABCFBB8DFC15802E353CB9AE3nEN" TargetMode="External"/><Relationship Id="rId59" Type="http://schemas.openxmlformats.org/officeDocument/2006/relationships/hyperlink" Target="consultantplus://offline/ref=2BFF36C0530781601A3F911B74A0D4E9673B0DC1596B82D34C3F306102B78E295C2802623A785315AEBFBEFFAABCFBB8DFC15802E353CB9AE3nEN" TargetMode="External"/><Relationship Id="rId20" Type="http://schemas.openxmlformats.org/officeDocument/2006/relationships/hyperlink" Target="consultantplus://offline/ref=2BFF36C0530781601A3F901561A0D4E9603808CC5A6F82D34C3F306102B78E294E285A6E3B7E4D11AAAAE8AEECEEnAN" TargetMode="External"/><Relationship Id="rId41" Type="http://schemas.openxmlformats.org/officeDocument/2006/relationships/hyperlink" Target="consultantplus://offline/ref=2BFF36C0530781601A3F911B74A0D4E965390EC9586D82D34C3F306102B78E295C2802623A785310A8BFBEFFAABCFBB8DFC15802E353CB9AE3nEN" TargetMode="External"/><Relationship Id="rId54" Type="http://schemas.openxmlformats.org/officeDocument/2006/relationships/hyperlink" Target="consultantplus://offline/ref=2BFF36C0530781601A3F911B74A0D4E9673B0DC1596B82D34C3F306102B78E295C2802623A785312A1BFBEFFAABCFBB8DFC15802E353CB9AE3nEN" TargetMode="External"/><Relationship Id="rId62" Type="http://schemas.openxmlformats.org/officeDocument/2006/relationships/hyperlink" Target="consultantplus://offline/ref=2BFF36C0530781601A3F911B74A0D4E967380ECF5D6F82D34C3F306102B78E295C2802623A785310A9BFBEFFAABCFBB8DFC15802E353CB9AE3nEN" TargetMode="External"/><Relationship Id="rId1" Type="http://schemas.openxmlformats.org/officeDocument/2006/relationships/styles" Target="styles.xml"/><Relationship Id="rId6" Type="http://schemas.openxmlformats.org/officeDocument/2006/relationships/hyperlink" Target="consultantplus://offline/ref=2BFF36C0530781601A3F911B74A0D4E9653907C0586F82D34C3F306102B78E295C2802623A785311AFBFBEFFAABCFBB8DFC15802E353CB9AE3nEN" TargetMode="External"/><Relationship Id="rId15" Type="http://schemas.openxmlformats.org/officeDocument/2006/relationships/hyperlink" Target="consultantplus://offline/ref=2BFF36C0530781601A3F911B74A0D4E9673B0DC1596B82D34C3F306102B78E295C2802623A785310A9BFBEFFAABCFBB8DFC15802E353CB9AE3nEN" TargetMode="External"/><Relationship Id="rId23" Type="http://schemas.openxmlformats.org/officeDocument/2006/relationships/hyperlink" Target="consultantplus://offline/ref=2BFF36C0530781601A3F901561A0D4E9603808CC5A6F82D34C3F306102B78E295C2802623A785313A8BFBEFFAABCFBB8DFC15802E353CB9AE3nEN" TargetMode="External"/><Relationship Id="rId28" Type="http://schemas.openxmlformats.org/officeDocument/2006/relationships/hyperlink" Target="consultantplus://offline/ref=2BFF36C0530781601A3F911B74A0D4E9673F07CD5B6C82D34C3F306102B78E295C2802623A785313ACBFBEFFAABCFBB8DFC15802E353CB9AE3nEN" TargetMode="External"/><Relationship Id="rId36" Type="http://schemas.openxmlformats.org/officeDocument/2006/relationships/hyperlink" Target="consultantplus://offline/ref=2BFF36C0530781601A3F911B74A0D4E9673C0AC8516D82D34C3F306102B78E295C2802623A785313AFBFBEFFAABCFBB8DFC15802E353CB9AE3nEN" TargetMode="External"/><Relationship Id="rId49" Type="http://schemas.openxmlformats.org/officeDocument/2006/relationships/hyperlink" Target="consultantplus://offline/ref=2BFF36C0530781601A3F911B74A0D4E9673D0FCE5E6B82D34C3F306102B78E295C2802623A785310A1BFBEFFAABCFBB8DFC15802E353CB9AE3nEN" TargetMode="External"/><Relationship Id="rId57" Type="http://schemas.openxmlformats.org/officeDocument/2006/relationships/hyperlink" Target="consultantplus://offline/ref=2BFF36C0530781601A3F911B74A0D4E9673B0DC1596B82D34C3F306102B78E295C2802623A785312A1BFBEFFAABCFBB8DFC15802E353CB9AE3nEN" TargetMode="External"/><Relationship Id="rId10" Type="http://schemas.openxmlformats.org/officeDocument/2006/relationships/hyperlink" Target="consultantplus://offline/ref=2BFF36C0530781601A3F911B74A0D4E9673807C1516C82D34C3F306102B78E295C2802623A785314ABBFBEFFAABCFBB8DFC15802E353CB9AE3nEN" TargetMode="External"/><Relationship Id="rId31" Type="http://schemas.openxmlformats.org/officeDocument/2006/relationships/hyperlink" Target="consultantplus://offline/ref=2BFF36C0530781601A3F911B74A0D4E9673B0DC1596B82D34C3F306102B78E295C2802623A785313AFBFBEFFAABCFBB8DFC15802E353CB9AE3nEN" TargetMode="External"/><Relationship Id="rId44" Type="http://schemas.openxmlformats.org/officeDocument/2006/relationships/hyperlink" Target="consultantplus://offline/ref=2BFF36C0530781601A3F911B74A0D4E9673B0DC1596B82D34C3F306102B78E295C2802623A785312ABBFBEFFAABCFBB8DFC15802E353CB9AE3nEN" TargetMode="External"/><Relationship Id="rId52" Type="http://schemas.openxmlformats.org/officeDocument/2006/relationships/hyperlink" Target="consultantplus://offline/ref=2BFF36C0530781601A3F901561A0D4E960380BC1516B82D34C3F306102B78E294E285A6E3B7E4D11AAAAE8AEECEEnAN" TargetMode="External"/><Relationship Id="rId60" Type="http://schemas.openxmlformats.org/officeDocument/2006/relationships/hyperlink" Target="consultantplus://offline/ref=2BFF36C0530781601A3F911B74A0D4E9673A06CB506D82D34C3F306102B78E295C2802623A785312AABFBEFFAABCFBB8DFC15802E353CB9AE3nEN" TargetMode="External"/><Relationship Id="rId4" Type="http://schemas.openxmlformats.org/officeDocument/2006/relationships/hyperlink" Target="consultantplus://offline/ref=2BFF36C0530781601A3F911B74A0D4E9653B0CCD5D6182D34C3F306102B78E294E285A6E3B7E4D11AAAAE8AEECEEnAN" TargetMode="External"/><Relationship Id="rId9" Type="http://schemas.openxmlformats.org/officeDocument/2006/relationships/hyperlink" Target="consultantplus://offline/ref=2BFF36C0530781601A3F911B74A0D4E9653D0ACA5D6182D34C3F306102B78E295C2802623A785311AFBFBEFFAABCFBB8DFC15802E353CB9AE3n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5535</Words>
  <Characters>31552</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tfoms mo</Company>
  <LinksUpToDate>false</LinksUpToDate>
  <CharactersWithSpaces>37013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Турушев Михаил Николаевич</dc:creator>
  <cp:keywords/>
  <dc:description/>
  <cp:lastModifiedBy>Турушев Михаил Николаевич</cp:lastModifiedBy>
  <cp:revision>3</cp:revision>
  <dcterms:created xsi:type="dcterms:W3CDTF">2023-02-16T13:38:00Z</dcterms:created>
  <dcterms:modified xsi:type="dcterms:W3CDTF">2023-02-17T06:23:00Z</dcterms:modified>
</cp:coreProperties>
</file>